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B02AC" w14:textId="29A48D9B" w:rsidR="00762985" w:rsidRPr="00A43309" w:rsidRDefault="00834432" w:rsidP="003F5F14">
      <w:pPr>
        <w:jc w:val="center"/>
        <w:rPr>
          <w:rFonts w:ascii="Arial" w:hAnsi="Arial" w:cs="Arial"/>
          <w:b/>
          <w:bCs/>
          <w:color w:val="000000"/>
          <w:sz w:val="32"/>
          <w:szCs w:val="32"/>
          <w:lang w:val="en-US"/>
        </w:rPr>
      </w:pPr>
      <w:bookmarkStart w:id="0" w:name="_GoBack"/>
      <w:bookmarkEnd w:id="0"/>
      <w:r>
        <w:rPr>
          <w:rFonts w:ascii="Arial" w:hAnsi="Arial" w:cs="Arial"/>
          <w:b/>
          <w:bCs/>
          <w:noProof/>
          <w:color w:val="000000"/>
          <w:sz w:val="32"/>
          <w:szCs w:val="32"/>
          <w:lang w:eastAsia="en-GB"/>
        </w:rPr>
        <w:drawing>
          <wp:inline distT="0" distB="0" distL="0" distR="0" wp14:anchorId="4DF679FA" wp14:editId="78E94FBA">
            <wp:extent cx="2782399" cy="1666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HMAST logo.jpg"/>
                    <pic:cNvPicPr/>
                  </pic:nvPicPr>
                  <pic:blipFill>
                    <a:blip r:embed="rId8">
                      <a:extLst>
                        <a:ext uri="{28A0092B-C50C-407E-A947-70E740481C1C}">
                          <a14:useLocalDpi xmlns:a14="http://schemas.microsoft.com/office/drawing/2010/main" val="0"/>
                        </a:ext>
                      </a:extLst>
                    </a:blip>
                    <a:stretch>
                      <a:fillRect/>
                    </a:stretch>
                  </pic:blipFill>
                  <pic:spPr>
                    <a:xfrm>
                      <a:off x="0" y="0"/>
                      <a:ext cx="2793028" cy="1673242"/>
                    </a:xfrm>
                    <a:prstGeom prst="rect">
                      <a:avLst/>
                    </a:prstGeom>
                  </pic:spPr>
                </pic:pic>
              </a:graphicData>
            </a:graphic>
          </wp:inline>
        </w:drawing>
      </w:r>
    </w:p>
    <w:p w14:paraId="5992553A" w14:textId="77777777" w:rsidR="00762985" w:rsidRPr="00A43309" w:rsidRDefault="00762985" w:rsidP="003F5F14">
      <w:pPr>
        <w:jc w:val="center"/>
        <w:rPr>
          <w:rFonts w:ascii="Arial" w:hAnsi="Arial" w:cs="Arial"/>
          <w:b/>
          <w:bCs/>
          <w:color w:val="000000"/>
          <w:sz w:val="32"/>
          <w:szCs w:val="32"/>
          <w:lang w:val="en-US"/>
        </w:rPr>
      </w:pPr>
    </w:p>
    <w:p w14:paraId="6EA59E79" w14:textId="5A404AE6" w:rsidR="001E2BB6" w:rsidRPr="00762985" w:rsidRDefault="00834432" w:rsidP="008577B0">
      <w:pPr>
        <w:widowControl w:val="0"/>
        <w:tabs>
          <w:tab w:val="left" w:pos="1800"/>
        </w:tabs>
        <w:autoSpaceDE w:val="0"/>
        <w:autoSpaceDN w:val="0"/>
        <w:adjustRightInd w:val="0"/>
        <w:jc w:val="center"/>
        <w:rPr>
          <w:rFonts w:ascii="Arial" w:hAnsi="Arial" w:cs="Arial"/>
          <w:b/>
          <w:bCs/>
          <w:color w:val="000000"/>
          <w:lang w:val="en-US"/>
        </w:rPr>
      </w:pPr>
      <w:r>
        <w:rPr>
          <w:rFonts w:ascii="Arial" w:hAnsi="Arial" w:cs="Arial"/>
          <w:b/>
          <w:bCs/>
          <w:color w:val="000000"/>
          <w:lang w:val="en-US"/>
        </w:rPr>
        <w:t>Multi-Agency Safeguarding</w:t>
      </w:r>
      <w:r w:rsidR="0071092E">
        <w:rPr>
          <w:rFonts w:ascii="Arial" w:hAnsi="Arial" w:cs="Arial"/>
          <w:b/>
          <w:bCs/>
          <w:color w:val="000000"/>
          <w:lang w:val="en-US"/>
        </w:rPr>
        <w:t xml:space="preserve"> Children</w:t>
      </w:r>
      <w:r>
        <w:rPr>
          <w:rFonts w:ascii="Arial" w:hAnsi="Arial" w:cs="Arial"/>
          <w:b/>
          <w:bCs/>
          <w:color w:val="000000"/>
          <w:lang w:val="en-US"/>
        </w:rPr>
        <w:t xml:space="preserve"> </w:t>
      </w:r>
      <w:r w:rsidR="00CE562B">
        <w:rPr>
          <w:rFonts w:ascii="Arial" w:hAnsi="Arial" w:cs="Arial"/>
          <w:b/>
          <w:bCs/>
          <w:color w:val="000000"/>
          <w:lang w:val="en-US"/>
        </w:rPr>
        <w:t xml:space="preserve">Training standards </w:t>
      </w:r>
    </w:p>
    <w:p w14:paraId="4788ABFE" w14:textId="7E464B1F" w:rsidR="006710D4" w:rsidRDefault="006710D4" w:rsidP="006710D4">
      <w:pPr>
        <w:widowControl w:val="0"/>
        <w:tabs>
          <w:tab w:val="left" w:pos="300"/>
        </w:tabs>
        <w:autoSpaceDE w:val="0"/>
        <w:autoSpaceDN w:val="0"/>
        <w:adjustRightInd w:val="0"/>
        <w:spacing w:before="266"/>
        <w:rPr>
          <w:rFonts w:ascii="Arial" w:hAnsi="Arial" w:cs="Arial"/>
          <w:color w:val="000000"/>
          <w:lang w:val="en-US"/>
        </w:rPr>
      </w:pPr>
      <w:r>
        <w:rPr>
          <w:rFonts w:ascii="Arial" w:hAnsi="Arial" w:cs="Arial"/>
          <w:color w:val="000000"/>
          <w:lang w:val="en-US"/>
        </w:rPr>
        <w:t>These training standards have been adopted by members of YHMAST (Yorkshire &amp; Humber Multi-Agency Safeguarding Trainers) to reflect good practice and encourage a minimum standard in relation to delivery of child safeguarding training. The standards are based on those developed by PIAT (Promoting Inter-Agency Training) in 2003 and adapted more recently by CAPE (Child Protection in Education). YHMAST agrees with their original aim - to prevent abuse and ensure that outcomes for children were improved by providing effective continuing professional development - and has adapted them to reflect recent developments in safeguarding children training.</w:t>
      </w:r>
    </w:p>
    <w:p w14:paraId="658E4AED" w14:textId="77777777" w:rsidR="00CE562B" w:rsidRDefault="00CE562B" w:rsidP="00A43309">
      <w:pPr>
        <w:widowControl w:val="0"/>
        <w:tabs>
          <w:tab w:val="left" w:pos="300"/>
        </w:tabs>
        <w:autoSpaceDE w:val="0"/>
        <w:autoSpaceDN w:val="0"/>
        <w:adjustRightInd w:val="0"/>
        <w:spacing w:before="266"/>
        <w:rPr>
          <w:rFonts w:ascii="Arial" w:hAnsi="Arial" w:cs="Arial"/>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7840"/>
      </w:tblGrid>
      <w:tr w:rsidR="00CE562B" w:rsidRPr="009F7B0F" w14:paraId="4940EA88" w14:textId="77777777" w:rsidTr="007F06E9">
        <w:trPr>
          <w:trHeight w:val="857"/>
        </w:trPr>
        <w:tc>
          <w:tcPr>
            <w:tcW w:w="2614" w:type="dxa"/>
            <w:shd w:val="clear" w:color="auto" w:fill="auto"/>
          </w:tcPr>
          <w:p w14:paraId="54E56B30" w14:textId="0AFF7E57" w:rsidR="00CE562B" w:rsidRPr="009F7B0F" w:rsidRDefault="00CE562B"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1</w:t>
            </w:r>
          </w:p>
        </w:tc>
        <w:tc>
          <w:tcPr>
            <w:tcW w:w="7840" w:type="dxa"/>
            <w:shd w:val="clear" w:color="auto" w:fill="auto"/>
          </w:tcPr>
          <w:p w14:paraId="004DF1C6" w14:textId="26A56EDF" w:rsidR="00CE562B" w:rsidRPr="00143593" w:rsidRDefault="00AC65E8" w:rsidP="007A28AC">
            <w:pPr>
              <w:widowControl w:val="0"/>
              <w:tabs>
                <w:tab w:val="left" w:pos="300"/>
              </w:tabs>
              <w:autoSpaceDE w:val="0"/>
              <w:autoSpaceDN w:val="0"/>
              <w:adjustRightInd w:val="0"/>
              <w:spacing w:before="240"/>
              <w:rPr>
                <w:rFonts w:ascii="Arial" w:hAnsi="Arial" w:cs="Arial"/>
                <w:color w:val="000000"/>
                <w:lang w:val="en-US"/>
              </w:rPr>
            </w:pPr>
            <w:r w:rsidRPr="00143593">
              <w:rPr>
                <w:rFonts w:ascii="Arial" w:hAnsi="Arial" w:cs="Arial"/>
                <w:color w:val="000000"/>
                <w:lang w:val="en-US"/>
              </w:rPr>
              <w:t xml:space="preserve">Trainers will have </w:t>
            </w:r>
            <w:r w:rsidR="008B1DD8" w:rsidRPr="00143593">
              <w:rPr>
                <w:rFonts w:ascii="Arial" w:hAnsi="Arial" w:cs="Arial"/>
                <w:color w:val="000000"/>
                <w:lang w:val="en-US"/>
              </w:rPr>
              <w:t xml:space="preserve">a working </w:t>
            </w:r>
            <w:r w:rsidRPr="00143593">
              <w:rPr>
                <w:rFonts w:ascii="Arial" w:hAnsi="Arial" w:cs="Arial"/>
                <w:color w:val="000000"/>
                <w:lang w:val="en-US"/>
              </w:rPr>
              <w:t xml:space="preserve">knowledge and </w:t>
            </w:r>
            <w:r w:rsidR="008B1DD8" w:rsidRPr="00143593">
              <w:rPr>
                <w:rFonts w:ascii="Arial" w:hAnsi="Arial" w:cs="Arial"/>
                <w:color w:val="000000"/>
                <w:lang w:val="en-US"/>
              </w:rPr>
              <w:t xml:space="preserve">recent </w:t>
            </w:r>
            <w:r w:rsidRPr="00143593">
              <w:rPr>
                <w:rFonts w:ascii="Arial" w:hAnsi="Arial" w:cs="Arial"/>
                <w:color w:val="000000"/>
                <w:lang w:val="en-US"/>
              </w:rPr>
              <w:t xml:space="preserve">experience of safeguarding practice and </w:t>
            </w:r>
            <w:r w:rsidR="007A28AC">
              <w:rPr>
                <w:rFonts w:ascii="Arial" w:hAnsi="Arial" w:cs="Arial"/>
                <w:color w:val="000000"/>
                <w:lang w:val="en-US"/>
              </w:rPr>
              <w:t xml:space="preserve">at least one trainer </w:t>
            </w:r>
            <w:r w:rsidRPr="00143593">
              <w:rPr>
                <w:rFonts w:ascii="Arial" w:hAnsi="Arial" w:cs="Arial"/>
                <w:color w:val="000000"/>
                <w:lang w:val="en-US"/>
              </w:rPr>
              <w:t xml:space="preserve">will be </w:t>
            </w:r>
            <w:r w:rsidR="007A28AC">
              <w:rPr>
                <w:rFonts w:ascii="Arial" w:hAnsi="Arial" w:cs="Arial"/>
                <w:color w:val="000000"/>
                <w:lang w:val="en-US"/>
              </w:rPr>
              <w:t xml:space="preserve">a suitably </w:t>
            </w:r>
            <w:r w:rsidR="00CE562B" w:rsidRPr="00143593">
              <w:rPr>
                <w:rFonts w:ascii="Arial" w:hAnsi="Arial" w:cs="Arial"/>
                <w:color w:val="000000"/>
                <w:lang w:val="en-US"/>
              </w:rPr>
              <w:t>qualified</w:t>
            </w:r>
            <w:r w:rsidR="007A28AC">
              <w:rPr>
                <w:rFonts w:ascii="Arial" w:hAnsi="Arial" w:cs="Arial"/>
                <w:color w:val="000000"/>
                <w:lang w:val="en-US"/>
              </w:rPr>
              <w:t>*</w:t>
            </w:r>
            <w:r w:rsidR="00CE562B" w:rsidRPr="00143593">
              <w:rPr>
                <w:rFonts w:ascii="Arial" w:hAnsi="Arial" w:cs="Arial"/>
                <w:color w:val="000000"/>
                <w:lang w:val="en-US"/>
              </w:rPr>
              <w:t xml:space="preserve"> </w:t>
            </w:r>
            <w:r w:rsidR="007A28AC">
              <w:rPr>
                <w:rFonts w:ascii="Arial" w:hAnsi="Arial" w:cs="Arial"/>
                <w:color w:val="000000"/>
                <w:lang w:val="en-US"/>
              </w:rPr>
              <w:t xml:space="preserve">or experienced trainer (*this may include attending relevant Training for trainers programme or undertaking an adult teaching/training qualification) </w:t>
            </w:r>
          </w:p>
        </w:tc>
      </w:tr>
      <w:tr w:rsidR="00CE562B" w:rsidRPr="009F7B0F" w14:paraId="668F2BBB" w14:textId="77777777" w:rsidTr="007F06E9">
        <w:tc>
          <w:tcPr>
            <w:tcW w:w="2614" w:type="dxa"/>
            <w:shd w:val="clear" w:color="auto" w:fill="auto"/>
          </w:tcPr>
          <w:p w14:paraId="5A7246B0" w14:textId="76FBFA86" w:rsidR="00CE562B" w:rsidRPr="009F7B0F" w:rsidRDefault="00CE562B"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2</w:t>
            </w:r>
          </w:p>
        </w:tc>
        <w:tc>
          <w:tcPr>
            <w:tcW w:w="7840" w:type="dxa"/>
            <w:shd w:val="clear" w:color="auto" w:fill="auto"/>
          </w:tcPr>
          <w:p w14:paraId="6D0EA9A6" w14:textId="39FF7301" w:rsidR="00CE562B" w:rsidRPr="00143593" w:rsidRDefault="00B9008A" w:rsidP="00B9008A">
            <w:pPr>
              <w:widowControl w:val="0"/>
              <w:tabs>
                <w:tab w:val="left" w:pos="300"/>
              </w:tabs>
              <w:autoSpaceDE w:val="0"/>
              <w:autoSpaceDN w:val="0"/>
              <w:adjustRightInd w:val="0"/>
              <w:spacing w:before="240"/>
              <w:rPr>
                <w:rFonts w:ascii="Arial" w:hAnsi="Arial" w:cs="Arial"/>
                <w:color w:val="000000"/>
                <w:lang w:val="en-US"/>
              </w:rPr>
            </w:pPr>
            <w:r w:rsidRPr="00143593">
              <w:rPr>
                <w:rFonts w:ascii="Arial" w:hAnsi="Arial" w:cs="Arial"/>
                <w:color w:val="000000"/>
                <w:lang w:val="en-US"/>
              </w:rPr>
              <w:t xml:space="preserve">Training content and delivery </w:t>
            </w:r>
            <w:r w:rsidR="00C026EA" w:rsidRPr="00143593">
              <w:rPr>
                <w:rFonts w:ascii="Arial" w:hAnsi="Arial" w:cs="Arial"/>
                <w:color w:val="000000"/>
                <w:lang w:val="en-US"/>
              </w:rPr>
              <w:t>will</w:t>
            </w:r>
            <w:r w:rsidRPr="00143593">
              <w:rPr>
                <w:rFonts w:ascii="Arial" w:hAnsi="Arial" w:cs="Arial"/>
                <w:color w:val="000000"/>
                <w:lang w:val="en-US"/>
              </w:rPr>
              <w:t xml:space="preserve"> </w:t>
            </w:r>
            <w:r w:rsidR="00C026EA" w:rsidRPr="00143593">
              <w:rPr>
                <w:rFonts w:ascii="Arial" w:hAnsi="Arial" w:cs="Arial"/>
                <w:color w:val="000000"/>
                <w:lang w:val="en-US"/>
              </w:rPr>
              <w:t>make clear</w:t>
            </w:r>
            <w:r w:rsidRPr="00143593">
              <w:rPr>
                <w:rFonts w:ascii="Arial" w:hAnsi="Arial" w:cs="Arial"/>
                <w:color w:val="000000"/>
                <w:lang w:val="en-US"/>
              </w:rPr>
              <w:t xml:space="preserve"> that the child’s welfare is paramount and incorporate </w:t>
            </w:r>
            <w:r w:rsidR="008B1DD8" w:rsidRPr="00143593">
              <w:rPr>
                <w:rFonts w:ascii="Arial" w:hAnsi="Arial" w:cs="Arial"/>
                <w:color w:val="000000"/>
                <w:lang w:val="en-US"/>
              </w:rPr>
              <w:t xml:space="preserve">the voice of the </w:t>
            </w:r>
            <w:r w:rsidRPr="00143593">
              <w:rPr>
                <w:rFonts w:ascii="Arial" w:hAnsi="Arial" w:cs="Arial"/>
                <w:color w:val="000000"/>
                <w:lang w:val="en-US"/>
              </w:rPr>
              <w:t>child</w:t>
            </w:r>
            <w:r w:rsidR="008B1DD8" w:rsidRPr="00143593">
              <w:rPr>
                <w:rFonts w:ascii="Arial" w:hAnsi="Arial" w:cs="Arial"/>
                <w:color w:val="000000"/>
                <w:lang w:val="en-US"/>
              </w:rPr>
              <w:t xml:space="preserve">, their </w:t>
            </w:r>
            <w:r w:rsidRPr="00143593">
              <w:rPr>
                <w:rFonts w:ascii="Arial" w:hAnsi="Arial" w:cs="Arial"/>
                <w:color w:val="000000"/>
                <w:lang w:val="en-US"/>
              </w:rPr>
              <w:t xml:space="preserve">rights and needs </w:t>
            </w:r>
          </w:p>
        </w:tc>
      </w:tr>
      <w:tr w:rsidR="00CE562B" w:rsidRPr="009F7B0F" w14:paraId="2727CB48" w14:textId="77777777" w:rsidTr="007F06E9">
        <w:tc>
          <w:tcPr>
            <w:tcW w:w="2614" w:type="dxa"/>
            <w:shd w:val="clear" w:color="auto" w:fill="auto"/>
          </w:tcPr>
          <w:p w14:paraId="1D8D8A77" w14:textId="7090E2C3" w:rsidR="00CE562B" w:rsidRPr="009F7B0F" w:rsidRDefault="00CE562B"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3</w:t>
            </w:r>
          </w:p>
        </w:tc>
        <w:tc>
          <w:tcPr>
            <w:tcW w:w="7840" w:type="dxa"/>
            <w:shd w:val="clear" w:color="auto" w:fill="auto"/>
          </w:tcPr>
          <w:p w14:paraId="5A05AF6D" w14:textId="2C2C046C" w:rsidR="00CE562B" w:rsidRPr="009F7B0F" w:rsidRDefault="00AC65E8"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T</w:t>
            </w:r>
            <w:r w:rsidR="00CE562B" w:rsidRPr="009F7B0F">
              <w:rPr>
                <w:rFonts w:ascii="Arial" w:hAnsi="Arial" w:cs="Arial"/>
                <w:color w:val="000000"/>
                <w:lang w:val="en-US"/>
              </w:rPr>
              <w:t>raining has clear aims and objecti</w:t>
            </w:r>
            <w:r w:rsidRPr="009F7B0F">
              <w:rPr>
                <w:rFonts w:ascii="Arial" w:hAnsi="Arial" w:cs="Arial"/>
                <w:color w:val="000000"/>
                <w:lang w:val="en-US"/>
              </w:rPr>
              <w:t xml:space="preserve">ves / learning outcomes, </w:t>
            </w:r>
            <w:r w:rsidR="00C026EA">
              <w:rPr>
                <w:rFonts w:ascii="Arial" w:hAnsi="Arial" w:cs="Arial"/>
                <w:color w:val="000000"/>
                <w:lang w:val="en-US"/>
              </w:rPr>
              <w:t xml:space="preserve">is well planned </w:t>
            </w:r>
            <w:r w:rsidRPr="009F7B0F">
              <w:rPr>
                <w:rFonts w:ascii="Arial" w:hAnsi="Arial" w:cs="Arial"/>
                <w:color w:val="000000"/>
                <w:lang w:val="en-US"/>
              </w:rPr>
              <w:t>and has a positive impact on practice</w:t>
            </w:r>
          </w:p>
        </w:tc>
      </w:tr>
      <w:tr w:rsidR="00CE562B" w:rsidRPr="009F7B0F" w14:paraId="31587FB7" w14:textId="77777777" w:rsidTr="007F06E9">
        <w:tc>
          <w:tcPr>
            <w:tcW w:w="2614" w:type="dxa"/>
            <w:shd w:val="clear" w:color="auto" w:fill="auto"/>
          </w:tcPr>
          <w:p w14:paraId="3CAE4519" w14:textId="67A39AAC" w:rsidR="00CE562B" w:rsidRPr="009F7B0F" w:rsidRDefault="00CE562B"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4</w:t>
            </w:r>
          </w:p>
        </w:tc>
        <w:tc>
          <w:tcPr>
            <w:tcW w:w="7840" w:type="dxa"/>
            <w:shd w:val="clear" w:color="auto" w:fill="auto"/>
          </w:tcPr>
          <w:p w14:paraId="049DB5EA" w14:textId="045DE97E" w:rsidR="00CE562B" w:rsidRPr="009F7B0F" w:rsidRDefault="00AC65E8"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 xml:space="preserve">Training is informed by current research, is evidence-based and includes lessons learnt from serious case reviews / child safeguarding </w:t>
            </w:r>
            <w:r w:rsidR="006710D4">
              <w:rPr>
                <w:rFonts w:ascii="Arial" w:hAnsi="Arial" w:cs="Arial"/>
                <w:color w:val="000000"/>
                <w:lang w:val="en-US"/>
              </w:rPr>
              <w:t xml:space="preserve">practice </w:t>
            </w:r>
            <w:r w:rsidRPr="009F7B0F">
              <w:rPr>
                <w:rFonts w:ascii="Arial" w:hAnsi="Arial" w:cs="Arial"/>
                <w:color w:val="000000"/>
                <w:lang w:val="en-US"/>
              </w:rPr>
              <w:t>reviews</w:t>
            </w:r>
          </w:p>
        </w:tc>
      </w:tr>
      <w:tr w:rsidR="00CE562B" w:rsidRPr="009F7B0F" w14:paraId="4C709769" w14:textId="77777777" w:rsidTr="007F06E9">
        <w:tc>
          <w:tcPr>
            <w:tcW w:w="2614" w:type="dxa"/>
            <w:shd w:val="clear" w:color="auto" w:fill="auto"/>
          </w:tcPr>
          <w:p w14:paraId="2B2861AE" w14:textId="7D642722" w:rsidR="00CE562B" w:rsidRPr="009F7B0F" w:rsidRDefault="00CE562B" w:rsidP="00B9008A">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5</w:t>
            </w:r>
          </w:p>
        </w:tc>
        <w:tc>
          <w:tcPr>
            <w:tcW w:w="7840" w:type="dxa"/>
            <w:shd w:val="clear" w:color="auto" w:fill="auto"/>
          </w:tcPr>
          <w:p w14:paraId="47380DA7" w14:textId="5899BB2D" w:rsidR="00CE562B" w:rsidRPr="009F7B0F" w:rsidRDefault="00B9008A"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Training is linked to current and evolving local, regional and national standards</w:t>
            </w:r>
            <w:r>
              <w:rPr>
                <w:rFonts w:ascii="Arial" w:hAnsi="Arial" w:cs="Arial"/>
                <w:color w:val="000000"/>
                <w:lang w:val="en-US"/>
              </w:rPr>
              <w:t xml:space="preserve"> </w:t>
            </w:r>
          </w:p>
        </w:tc>
      </w:tr>
      <w:tr w:rsidR="000437A8" w:rsidRPr="009F7B0F" w14:paraId="5647E360" w14:textId="77777777" w:rsidTr="007F06E9">
        <w:tc>
          <w:tcPr>
            <w:tcW w:w="2614" w:type="dxa"/>
            <w:shd w:val="clear" w:color="auto" w:fill="auto"/>
          </w:tcPr>
          <w:p w14:paraId="374F28D5" w14:textId="5B58BAFF" w:rsidR="000437A8" w:rsidRPr="00143593" w:rsidRDefault="000437A8" w:rsidP="000437A8">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Standard 6</w:t>
            </w:r>
          </w:p>
        </w:tc>
        <w:tc>
          <w:tcPr>
            <w:tcW w:w="7840" w:type="dxa"/>
            <w:shd w:val="clear" w:color="auto" w:fill="auto"/>
          </w:tcPr>
          <w:p w14:paraId="72DE53F5" w14:textId="760ABAE6" w:rsidR="000437A8" w:rsidRPr="00143593" w:rsidRDefault="000437A8" w:rsidP="000437A8">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Training promotes inter-agency/partnership working and the importance of</w:t>
            </w:r>
            <w:r w:rsidRPr="009F7B0F">
              <w:rPr>
                <w:rFonts w:ascii="Arial" w:hAnsi="Arial" w:cs="Arial"/>
                <w:color w:val="000000"/>
                <w:lang w:val="en-US"/>
              </w:rPr>
              <w:t xml:space="preserve"> </w:t>
            </w:r>
            <w:r>
              <w:rPr>
                <w:rFonts w:ascii="Arial" w:hAnsi="Arial" w:cs="Arial"/>
                <w:color w:val="000000"/>
                <w:lang w:val="en-US"/>
              </w:rPr>
              <w:t xml:space="preserve">information sharing and </w:t>
            </w:r>
            <w:r w:rsidRPr="009F7B0F">
              <w:rPr>
                <w:rFonts w:ascii="Arial" w:hAnsi="Arial" w:cs="Arial"/>
                <w:color w:val="000000"/>
                <w:lang w:val="en-US"/>
              </w:rPr>
              <w:t>working collaboratively with others</w:t>
            </w:r>
            <w:r>
              <w:rPr>
                <w:rFonts w:ascii="Arial" w:hAnsi="Arial" w:cs="Arial"/>
                <w:color w:val="000000"/>
                <w:lang w:val="en-US"/>
              </w:rPr>
              <w:t>.</w:t>
            </w:r>
          </w:p>
        </w:tc>
      </w:tr>
      <w:tr w:rsidR="000437A8" w:rsidRPr="009F7B0F" w14:paraId="0FAB2B74" w14:textId="77777777" w:rsidTr="007F06E9">
        <w:tc>
          <w:tcPr>
            <w:tcW w:w="2614" w:type="dxa"/>
            <w:shd w:val="clear" w:color="auto" w:fill="auto"/>
          </w:tcPr>
          <w:p w14:paraId="490DDA16" w14:textId="593295F4" w:rsidR="000437A8" w:rsidRPr="00143593" w:rsidRDefault="000437A8" w:rsidP="000437A8">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Standard 7</w:t>
            </w:r>
          </w:p>
        </w:tc>
        <w:tc>
          <w:tcPr>
            <w:tcW w:w="7840" w:type="dxa"/>
            <w:shd w:val="clear" w:color="auto" w:fill="auto"/>
          </w:tcPr>
          <w:p w14:paraId="33744C98" w14:textId="3160F17E" w:rsidR="000437A8" w:rsidRPr="00143593" w:rsidRDefault="007F06E9" w:rsidP="007F06E9">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The t</w:t>
            </w:r>
            <w:r w:rsidR="000437A8" w:rsidRPr="00736E32">
              <w:rPr>
                <w:rFonts w:ascii="Arial" w:hAnsi="Arial" w:cs="Arial"/>
                <w:color w:val="000000"/>
                <w:lang w:val="en-US"/>
              </w:rPr>
              <w:t>raining will</w:t>
            </w:r>
            <w:r>
              <w:rPr>
                <w:rFonts w:ascii="Arial" w:hAnsi="Arial" w:cs="Arial"/>
                <w:color w:val="000000"/>
                <w:lang w:val="en-US"/>
              </w:rPr>
              <w:t xml:space="preserve"> promote and enable </w:t>
            </w:r>
            <w:r w:rsidR="006710D4">
              <w:rPr>
                <w:rFonts w:ascii="Arial" w:hAnsi="Arial" w:cs="Arial"/>
                <w:color w:val="000000"/>
                <w:lang w:val="en-US"/>
              </w:rPr>
              <w:t>practice,</w:t>
            </w:r>
            <w:r>
              <w:rPr>
                <w:rFonts w:ascii="Arial" w:hAnsi="Arial" w:cs="Arial"/>
                <w:color w:val="000000"/>
                <w:lang w:val="en-US"/>
              </w:rPr>
              <w:t xml:space="preserve"> which is culturally aware, respects diversity, promotes equality</w:t>
            </w:r>
            <w:r w:rsidR="006710D4">
              <w:rPr>
                <w:rFonts w:ascii="Arial" w:hAnsi="Arial" w:cs="Arial"/>
                <w:color w:val="000000"/>
                <w:lang w:val="en-US"/>
              </w:rPr>
              <w:t>, is anti-racist</w:t>
            </w:r>
            <w:r>
              <w:rPr>
                <w:rFonts w:ascii="Arial" w:hAnsi="Arial" w:cs="Arial"/>
                <w:color w:val="000000"/>
                <w:lang w:val="en-US"/>
              </w:rPr>
              <w:t xml:space="preserve"> and is</w:t>
            </w:r>
            <w:r w:rsidR="000437A8" w:rsidRPr="00736E32">
              <w:rPr>
                <w:rFonts w:ascii="Arial" w:hAnsi="Arial" w:cs="Arial"/>
                <w:color w:val="000000"/>
                <w:lang w:val="en-US"/>
              </w:rPr>
              <w:t xml:space="preserve"> </w:t>
            </w:r>
            <w:r>
              <w:rPr>
                <w:rFonts w:ascii="Arial" w:hAnsi="Arial" w:cs="Arial"/>
                <w:color w:val="000000"/>
                <w:lang w:val="en-US"/>
              </w:rPr>
              <w:t>anti-oppressive.</w:t>
            </w:r>
          </w:p>
        </w:tc>
      </w:tr>
      <w:tr w:rsidR="000437A8" w:rsidRPr="009F7B0F" w14:paraId="0E1B0577" w14:textId="77777777" w:rsidTr="007F06E9">
        <w:tc>
          <w:tcPr>
            <w:tcW w:w="2614" w:type="dxa"/>
            <w:shd w:val="clear" w:color="auto" w:fill="auto"/>
          </w:tcPr>
          <w:p w14:paraId="166D6586" w14:textId="1CAE8EC2" w:rsidR="000437A8" w:rsidRPr="00143593" w:rsidRDefault="000437A8" w:rsidP="000437A8">
            <w:pPr>
              <w:widowControl w:val="0"/>
              <w:tabs>
                <w:tab w:val="left" w:pos="300"/>
              </w:tabs>
              <w:autoSpaceDE w:val="0"/>
              <w:autoSpaceDN w:val="0"/>
              <w:adjustRightInd w:val="0"/>
              <w:spacing w:before="240"/>
              <w:rPr>
                <w:rFonts w:ascii="Arial" w:hAnsi="Arial" w:cs="Arial"/>
                <w:color w:val="000000"/>
                <w:lang w:val="en-US"/>
              </w:rPr>
            </w:pPr>
            <w:r w:rsidRPr="00143593">
              <w:rPr>
                <w:rFonts w:ascii="Arial" w:hAnsi="Arial" w:cs="Arial"/>
                <w:color w:val="000000"/>
                <w:lang w:val="en-US"/>
              </w:rPr>
              <w:t xml:space="preserve">Standard </w:t>
            </w:r>
            <w:r>
              <w:rPr>
                <w:rFonts w:ascii="Arial" w:hAnsi="Arial" w:cs="Arial"/>
                <w:color w:val="000000"/>
                <w:lang w:val="en-US"/>
              </w:rPr>
              <w:t>8</w:t>
            </w:r>
          </w:p>
        </w:tc>
        <w:tc>
          <w:tcPr>
            <w:tcW w:w="7840" w:type="dxa"/>
            <w:shd w:val="clear" w:color="auto" w:fill="auto"/>
          </w:tcPr>
          <w:p w14:paraId="7DDC7901" w14:textId="346B16AC"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143593">
              <w:rPr>
                <w:rFonts w:ascii="Arial" w:hAnsi="Arial" w:cs="Arial"/>
                <w:color w:val="000000"/>
                <w:lang w:val="en-US"/>
              </w:rPr>
              <w:t>The trainer will, by liaising with the commissioner where relevant, ensure that the training environment is conducive to learning, safe and inclusive for all participants, taking into account their diverse needs</w:t>
            </w:r>
            <w:r w:rsidR="007F06E9">
              <w:rPr>
                <w:rFonts w:ascii="Arial" w:hAnsi="Arial" w:cs="Arial"/>
                <w:color w:val="000000"/>
                <w:lang w:val="en-US"/>
              </w:rPr>
              <w:t xml:space="preserve"> whether this be face-to-face or online</w:t>
            </w:r>
          </w:p>
        </w:tc>
      </w:tr>
      <w:tr w:rsidR="000437A8" w:rsidRPr="009F7B0F" w14:paraId="65E895B1" w14:textId="77777777" w:rsidTr="007F06E9">
        <w:tc>
          <w:tcPr>
            <w:tcW w:w="2614" w:type="dxa"/>
            <w:shd w:val="clear" w:color="auto" w:fill="auto"/>
          </w:tcPr>
          <w:p w14:paraId="03A6D83D" w14:textId="0342E886"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p>
        </w:tc>
        <w:tc>
          <w:tcPr>
            <w:tcW w:w="7840" w:type="dxa"/>
            <w:shd w:val="clear" w:color="auto" w:fill="auto"/>
          </w:tcPr>
          <w:p w14:paraId="32C25FF9" w14:textId="2B85A742"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p>
        </w:tc>
      </w:tr>
      <w:tr w:rsidR="000437A8" w:rsidRPr="009F7B0F" w14:paraId="74C4BAEA" w14:textId="77777777" w:rsidTr="007F06E9">
        <w:tc>
          <w:tcPr>
            <w:tcW w:w="2614" w:type="dxa"/>
            <w:shd w:val="clear" w:color="auto" w:fill="auto"/>
          </w:tcPr>
          <w:p w14:paraId="7050B65B" w14:textId="416E49B8"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 xml:space="preserve">Standard </w:t>
            </w:r>
            <w:r>
              <w:rPr>
                <w:rFonts w:ascii="Arial" w:hAnsi="Arial" w:cs="Arial"/>
                <w:color w:val="000000"/>
                <w:lang w:val="en-US"/>
              </w:rPr>
              <w:t>9</w:t>
            </w:r>
          </w:p>
        </w:tc>
        <w:tc>
          <w:tcPr>
            <w:tcW w:w="7840" w:type="dxa"/>
            <w:shd w:val="clear" w:color="auto" w:fill="auto"/>
          </w:tcPr>
          <w:p w14:paraId="6370ADB4" w14:textId="61F258DF"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 xml:space="preserve">Training </w:t>
            </w:r>
            <w:r>
              <w:rPr>
                <w:rFonts w:ascii="Arial" w:hAnsi="Arial" w:cs="Arial"/>
                <w:color w:val="000000"/>
                <w:lang w:val="en-US"/>
              </w:rPr>
              <w:t xml:space="preserve">content </w:t>
            </w:r>
            <w:r w:rsidRPr="009F7B0F">
              <w:rPr>
                <w:rFonts w:ascii="Arial" w:hAnsi="Arial" w:cs="Arial"/>
                <w:color w:val="000000"/>
                <w:lang w:val="en-US"/>
              </w:rPr>
              <w:t>will be</w:t>
            </w:r>
            <w:r>
              <w:rPr>
                <w:rFonts w:ascii="Arial" w:hAnsi="Arial" w:cs="Arial"/>
                <w:color w:val="000000"/>
                <w:lang w:val="en-US"/>
              </w:rPr>
              <w:t xml:space="preserve"> regularly reviewed and </w:t>
            </w:r>
            <w:r w:rsidRPr="009F7B0F">
              <w:rPr>
                <w:rFonts w:ascii="Arial" w:hAnsi="Arial" w:cs="Arial"/>
                <w:color w:val="000000"/>
                <w:lang w:val="en-US"/>
              </w:rPr>
              <w:t>evaluated to ensure standards are being maintained and that there is a positive impact on practice in the long and short term</w:t>
            </w:r>
          </w:p>
        </w:tc>
      </w:tr>
      <w:tr w:rsidR="000437A8" w:rsidRPr="009F7B0F" w14:paraId="38BF5F4B" w14:textId="77777777" w:rsidTr="007F06E9">
        <w:tc>
          <w:tcPr>
            <w:tcW w:w="2614" w:type="dxa"/>
            <w:shd w:val="clear" w:color="auto" w:fill="auto"/>
          </w:tcPr>
          <w:p w14:paraId="1C1D3A58" w14:textId="3F0F0145"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 xml:space="preserve">Standard </w:t>
            </w:r>
            <w:r w:rsidR="007F06E9">
              <w:rPr>
                <w:rFonts w:ascii="Arial" w:hAnsi="Arial" w:cs="Arial"/>
                <w:color w:val="000000"/>
                <w:lang w:val="en-US"/>
              </w:rPr>
              <w:t>10</w:t>
            </w:r>
          </w:p>
        </w:tc>
        <w:tc>
          <w:tcPr>
            <w:tcW w:w="7840" w:type="dxa"/>
            <w:shd w:val="clear" w:color="auto" w:fill="auto"/>
          </w:tcPr>
          <w:p w14:paraId="2853FA8B" w14:textId="1A6C1F87"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Materials / resources are clear, accurate, relevant and up to date</w:t>
            </w:r>
            <w:r>
              <w:rPr>
                <w:rFonts w:ascii="Arial" w:hAnsi="Arial" w:cs="Arial"/>
                <w:color w:val="000000"/>
                <w:lang w:val="en-US"/>
              </w:rPr>
              <w:t>, and take account of adult learning styles</w:t>
            </w:r>
          </w:p>
        </w:tc>
      </w:tr>
      <w:tr w:rsidR="000437A8" w:rsidRPr="009F7B0F" w14:paraId="01D0A19F" w14:textId="77777777" w:rsidTr="007F06E9">
        <w:tc>
          <w:tcPr>
            <w:tcW w:w="2614" w:type="dxa"/>
            <w:shd w:val="clear" w:color="auto" w:fill="auto"/>
          </w:tcPr>
          <w:p w14:paraId="3DAD6180" w14:textId="3DB07D59"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Standard 1</w:t>
            </w:r>
            <w:r w:rsidR="007F06E9">
              <w:rPr>
                <w:rFonts w:ascii="Arial" w:hAnsi="Arial" w:cs="Arial"/>
                <w:color w:val="000000"/>
                <w:lang w:val="en-US"/>
              </w:rPr>
              <w:t>1</w:t>
            </w:r>
          </w:p>
        </w:tc>
        <w:tc>
          <w:tcPr>
            <w:tcW w:w="7840" w:type="dxa"/>
            <w:shd w:val="clear" w:color="auto" w:fill="auto"/>
          </w:tcPr>
          <w:p w14:paraId="3F8238FA" w14:textId="5386D631" w:rsidR="000437A8" w:rsidRPr="009F7B0F" w:rsidRDefault="000437A8" w:rsidP="000437A8">
            <w:pPr>
              <w:widowControl w:val="0"/>
              <w:tabs>
                <w:tab w:val="left" w:pos="300"/>
              </w:tabs>
              <w:autoSpaceDE w:val="0"/>
              <w:autoSpaceDN w:val="0"/>
              <w:adjustRightInd w:val="0"/>
              <w:spacing w:before="240"/>
              <w:rPr>
                <w:rFonts w:ascii="Arial" w:hAnsi="Arial" w:cs="Arial"/>
                <w:color w:val="000000"/>
                <w:lang w:val="en-US"/>
              </w:rPr>
            </w:pPr>
            <w:r w:rsidRPr="009F7B0F">
              <w:rPr>
                <w:rFonts w:ascii="Arial" w:hAnsi="Arial" w:cs="Arial"/>
                <w:color w:val="000000"/>
                <w:lang w:val="en-US"/>
              </w:rPr>
              <w:t xml:space="preserve">All training encourages and models appropriate </w:t>
            </w:r>
            <w:r w:rsidRPr="00143593">
              <w:rPr>
                <w:rFonts w:ascii="Arial" w:hAnsi="Arial" w:cs="Arial"/>
                <w:color w:val="000000"/>
                <w:lang w:val="en-US"/>
              </w:rPr>
              <w:t xml:space="preserve">challenge. </w:t>
            </w:r>
            <w:r>
              <w:rPr>
                <w:rFonts w:ascii="Arial" w:hAnsi="Arial" w:cs="Arial"/>
                <w:color w:val="000000"/>
                <w:lang w:val="en-US"/>
              </w:rPr>
              <w:t xml:space="preserve">The training will respect confidentiality however, </w:t>
            </w:r>
            <w:r>
              <w:rPr>
                <w:rFonts w:ascii="Arial" w:hAnsi="Arial" w:cs="Arial"/>
                <w:shd w:val="clear" w:color="auto" w:fill="FFFFFF"/>
              </w:rPr>
              <w:t>tr</w:t>
            </w:r>
            <w:r w:rsidRPr="00143593">
              <w:rPr>
                <w:rFonts w:ascii="Arial" w:hAnsi="Arial" w:cs="Arial"/>
                <w:shd w:val="clear" w:color="auto" w:fill="FFFFFF"/>
              </w:rPr>
              <w:t>ainers will recognise, act on and follow-up on any safeguarding concerns for children, adults at risk or organisations after the course</w:t>
            </w:r>
          </w:p>
        </w:tc>
      </w:tr>
      <w:tr w:rsidR="007F06E9" w:rsidRPr="009F7B0F" w14:paraId="2CF090BB" w14:textId="77777777" w:rsidTr="007F06E9">
        <w:tc>
          <w:tcPr>
            <w:tcW w:w="2614" w:type="dxa"/>
            <w:shd w:val="clear" w:color="auto" w:fill="auto"/>
          </w:tcPr>
          <w:p w14:paraId="435FE244" w14:textId="36BC6290" w:rsidR="007F06E9" w:rsidRPr="009F7B0F" w:rsidRDefault="007F06E9" w:rsidP="007F06E9">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Standard 12</w:t>
            </w:r>
          </w:p>
        </w:tc>
        <w:tc>
          <w:tcPr>
            <w:tcW w:w="7840" w:type="dxa"/>
            <w:shd w:val="clear" w:color="auto" w:fill="auto"/>
          </w:tcPr>
          <w:p w14:paraId="50782A03" w14:textId="741DEDC6" w:rsidR="007F06E9" w:rsidRPr="009F7B0F" w:rsidRDefault="007F06E9" w:rsidP="007F06E9">
            <w:pPr>
              <w:widowControl w:val="0"/>
              <w:tabs>
                <w:tab w:val="left" w:pos="300"/>
              </w:tabs>
              <w:autoSpaceDE w:val="0"/>
              <w:autoSpaceDN w:val="0"/>
              <w:adjustRightInd w:val="0"/>
              <w:spacing w:before="240"/>
              <w:rPr>
                <w:rFonts w:ascii="Arial" w:hAnsi="Arial" w:cs="Arial"/>
                <w:color w:val="000000"/>
                <w:lang w:val="en-US"/>
              </w:rPr>
            </w:pPr>
            <w:r>
              <w:rPr>
                <w:rFonts w:ascii="Arial" w:hAnsi="Arial" w:cs="Arial"/>
                <w:color w:val="000000"/>
                <w:lang w:val="en-US"/>
              </w:rPr>
              <w:t>Training will be delivered via the most appropriate platform for the circumstances and content including face to face, virtual and blended learning, with a bias towards methods that most effectively enable the building of  multi-agency networks</w:t>
            </w:r>
          </w:p>
        </w:tc>
      </w:tr>
    </w:tbl>
    <w:p w14:paraId="2BB4F069" w14:textId="35573915" w:rsidR="001E2BB6" w:rsidRPr="00762985" w:rsidRDefault="008577B0" w:rsidP="00CE562B">
      <w:pPr>
        <w:widowControl w:val="0"/>
        <w:tabs>
          <w:tab w:val="left" w:pos="170"/>
          <w:tab w:val="left" w:pos="5564"/>
        </w:tabs>
        <w:autoSpaceDE w:val="0"/>
        <w:autoSpaceDN w:val="0"/>
        <w:adjustRightInd w:val="0"/>
        <w:rPr>
          <w:rFonts w:ascii="Arial" w:hAnsi="Arial" w:cs="Arial"/>
          <w:b/>
          <w:bCs/>
          <w:color w:val="000000"/>
          <w:sz w:val="18"/>
          <w:szCs w:val="18"/>
          <w:lang w:val="en-US"/>
        </w:rPr>
      </w:pPr>
      <w:r>
        <w:rPr>
          <w:rFonts w:ascii="Arial" w:hAnsi="Arial" w:cs="Arial"/>
          <w:sz w:val="20"/>
          <w:szCs w:val="20"/>
          <w:lang w:val="en-US"/>
        </w:rPr>
        <w:t xml:space="preserve"> </w:t>
      </w:r>
    </w:p>
    <w:sectPr w:rsidR="001E2BB6" w:rsidRPr="00762985" w:rsidSect="00A705E0">
      <w:headerReference w:type="even" r:id="rId9"/>
      <w:headerReference w:type="default" r:id="rId10"/>
      <w:footerReference w:type="even" r:id="rId11"/>
      <w:footerReference w:type="default" r:id="rId12"/>
      <w:headerReference w:type="first" r:id="rId13"/>
      <w:footerReference w:type="first" r:id="rId14"/>
      <w:pgSz w:w="11904" w:h="16836"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98109" w14:textId="77777777" w:rsidR="009F7B0F" w:rsidRDefault="009F7B0F" w:rsidP="009F7B0F">
      <w:r>
        <w:separator/>
      </w:r>
    </w:p>
  </w:endnote>
  <w:endnote w:type="continuationSeparator" w:id="0">
    <w:p w14:paraId="02954464" w14:textId="77777777" w:rsidR="009F7B0F" w:rsidRDefault="009F7B0F" w:rsidP="009F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59F0" w14:textId="77777777" w:rsidR="009F7B0F" w:rsidRDefault="009F7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E731" w14:textId="77777777" w:rsidR="009F7B0F" w:rsidRDefault="009F7B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EC5D" w14:textId="77777777" w:rsidR="009F7B0F" w:rsidRDefault="009F7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A61D9" w14:textId="77777777" w:rsidR="009F7B0F" w:rsidRDefault="009F7B0F" w:rsidP="009F7B0F">
      <w:r>
        <w:separator/>
      </w:r>
    </w:p>
  </w:footnote>
  <w:footnote w:type="continuationSeparator" w:id="0">
    <w:p w14:paraId="75E0432F" w14:textId="77777777" w:rsidR="009F7B0F" w:rsidRDefault="009F7B0F" w:rsidP="009F7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8FA9" w14:textId="77777777" w:rsidR="009F7B0F" w:rsidRDefault="009F7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DA25" w14:textId="0E8256EF" w:rsidR="009F7B0F" w:rsidRDefault="009F7B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9546" w14:textId="77777777" w:rsidR="009F7B0F" w:rsidRDefault="009F7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80F59"/>
    <w:multiLevelType w:val="hybridMultilevel"/>
    <w:tmpl w:val="D870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B0"/>
    <w:rsid w:val="00006C95"/>
    <w:rsid w:val="0002768D"/>
    <w:rsid w:val="000437A8"/>
    <w:rsid w:val="0007682D"/>
    <w:rsid w:val="00143593"/>
    <w:rsid w:val="0018278B"/>
    <w:rsid w:val="001C6BC6"/>
    <w:rsid w:val="001E2BB6"/>
    <w:rsid w:val="00202EBB"/>
    <w:rsid w:val="00243AB0"/>
    <w:rsid w:val="002A7AFE"/>
    <w:rsid w:val="002E5C97"/>
    <w:rsid w:val="002F1C53"/>
    <w:rsid w:val="00397FF6"/>
    <w:rsid w:val="003F5F14"/>
    <w:rsid w:val="00492210"/>
    <w:rsid w:val="005D4268"/>
    <w:rsid w:val="005E0800"/>
    <w:rsid w:val="00624047"/>
    <w:rsid w:val="00664BD9"/>
    <w:rsid w:val="006710D4"/>
    <w:rsid w:val="00686521"/>
    <w:rsid w:val="00707F38"/>
    <w:rsid w:val="0071092E"/>
    <w:rsid w:val="00742A99"/>
    <w:rsid w:val="0075537C"/>
    <w:rsid w:val="00757750"/>
    <w:rsid w:val="00762985"/>
    <w:rsid w:val="00794EB8"/>
    <w:rsid w:val="007A28AC"/>
    <w:rsid w:val="007F06E9"/>
    <w:rsid w:val="00834432"/>
    <w:rsid w:val="008577B0"/>
    <w:rsid w:val="00892012"/>
    <w:rsid w:val="008B1DD8"/>
    <w:rsid w:val="008F1626"/>
    <w:rsid w:val="00955FAD"/>
    <w:rsid w:val="00956BF8"/>
    <w:rsid w:val="009F7B0F"/>
    <w:rsid w:val="009F7DDD"/>
    <w:rsid w:val="00A12344"/>
    <w:rsid w:val="00A43309"/>
    <w:rsid w:val="00A54018"/>
    <w:rsid w:val="00A705E0"/>
    <w:rsid w:val="00AA5CB1"/>
    <w:rsid w:val="00AC33AD"/>
    <w:rsid w:val="00AC65E8"/>
    <w:rsid w:val="00B9008A"/>
    <w:rsid w:val="00BC433D"/>
    <w:rsid w:val="00C026EA"/>
    <w:rsid w:val="00C3781B"/>
    <w:rsid w:val="00C40BEF"/>
    <w:rsid w:val="00C4633D"/>
    <w:rsid w:val="00CB6F89"/>
    <w:rsid w:val="00CE562B"/>
    <w:rsid w:val="00D33EB6"/>
    <w:rsid w:val="00DC4C10"/>
    <w:rsid w:val="00DF3EF7"/>
    <w:rsid w:val="00E10887"/>
    <w:rsid w:val="00E84834"/>
    <w:rsid w:val="00EF0FD5"/>
    <w:rsid w:val="00EF3371"/>
    <w:rsid w:val="00F60D47"/>
    <w:rsid w:val="00F948DE"/>
    <w:rsid w:val="00F95CE0"/>
    <w:rsid w:val="00FB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452D87"/>
  <w14:defaultImageDpi w14:val="0"/>
  <w15:docId w15:val="{5AAE94B7-C0C1-41C2-BB55-564D738B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4834"/>
    <w:rPr>
      <w:rFonts w:cs="Times New Roman"/>
      <w:color w:val="0000FF"/>
      <w:u w:val="single"/>
    </w:rPr>
  </w:style>
  <w:style w:type="table" w:styleId="TableGrid">
    <w:name w:val="Table Grid"/>
    <w:basedOn w:val="TableNormal"/>
    <w:uiPriority w:val="59"/>
    <w:rsid w:val="00CB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B0F"/>
    <w:pPr>
      <w:tabs>
        <w:tab w:val="center" w:pos="4513"/>
        <w:tab w:val="right" w:pos="9026"/>
      </w:tabs>
    </w:pPr>
  </w:style>
  <w:style w:type="character" w:customStyle="1" w:styleId="HeaderChar">
    <w:name w:val="Header Char"/>
    <w:link w:val="Header"/>
    <w:uiPriority w:val="99"/>
    <w:rsid w:val="009F7B0F"/>
    <w:rPr>
      <w:sz w:val="24"/>
      <w:szCs w:val="24"/>
      <w:lang w:eastAsia="en-US"/>
    </w:rPr>
  </w:style>
  <w:style w:type="paragraph" w:styleId="Footer">
    <w:name w:val="footer"/>
    <w:basedOn w:val="Normal"/>
    <w:link w:val="FooterChar"/>
    <w:uiPriority w:val="99"/>
    <w:unhideWhenUsed/>
    <w:rsid w:val="009F7B0F"/>
    <w:pPr>
      <w:tabs>
        <w:tab w:val="center" w:pos="4513"/>
        <w:tab w:val="right" w:pos="9026"/>
      </w:tabs>
    </w:pPr>
  </w:style>
  <w:style w:type="character" w:customStyle="1" w:styleId="FooterChar">
    <w:name w:val="Footer Char"/>
    <w:link w:val="Footer"/>
    <w:uiPriority w:val="99"/>
    <w:rsid w:val="009F7B0F"/>
    <w:rPr>
      <w:sz w:val="24"/>
      <w:szCs w:val="24"/>
      <w:lang w:eastAsia="en-US"/>
    </w:rPr>
  </w:style>
  <w:style w:type="paragraph" w:styleId="BalloonText">
    <w:name w:val="Balloon Text"/>
    <w:basedOn w:val="Normal"/>
    <w:link w:val="BalloonTextChar"/>
    <w:uiPriority w:val="99"/>
    <w:semiHidden/>
    <w:unhideWhenUsed/>
    <w:rsid w:val="007A2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A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A697-7E76-471D-939C-214E4D00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2536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flynn</dc:creator>
  <cp:lastModifiedBy>Maybin, Victoria</cp:lastModifiedBy>
  <cp:revision>2</cp:revision>
  <cp:lastPrinted>2013-05-16T23:39:00Z</cp:lastPrinted>
  <dcterms:created xsi:type="dcterms:W3CDTF">2021-09-01T09:09:00Z</dcterms:created>
  <dcterms:modified xsi:type="dcterms:W3CDTF">2021-09-01T09:09:00Z</dcterms:modified>
</cp:coreProperties>
</file>