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65F33" w14:textId="4CC7A9AF" w:rsidR="00B20036" w:rsidRPr="008D591B" w:rsidRDefault="00F90618" w:rsidP="00F90618">
      <w:pPr>
        <w:jc w:val="center"/>
        <w:rPr>
          <w:sz w:val="22"/>
          <w:szCs w:val="22"/>
        </w:rPr>
      </w:pPr>
      <w:r w:rsidRPr="008D591B">
        <w:rPr>
          <w:noProof/>
          <w:sz w:val="22"/>
          <w:szCs w:val="22"/>
        </w:rPr>
        <w:drawing>
          <wp:inline distT="0" distB="0" distL="0" distR="0" wp14:anchorId="22C58BE6" wp14:editId="0591A1EC">
            <wp:extent cx="1560096" cy="1162050"/>
            <wp:effectExtent l="0" t="0" r="0" b="0"/>
            <wp:docPr id="1350581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581294" name="Picture 135058129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87285" cy="1182302"/>
                    </a:xfrm>
                    <a:prstGeom prst="rect">
                      <a:avLst/>
                    </a:prstGeom>
                  </pic:spPr>
                </pic:pic>
              </a:graphicData>
            </a:graphic>
          </wp:inline>
        </w:drawing>
      </w:r>
    </w:p>
    <w:p w14:paraId="1D2203FF" w14:textId="331AEE25" w:rsidR="004A4264" w:rsidRPr="008D591B" w:rsidRDefault="00BC0DDC" w:rsidP="00BC0DDC">
      <w:pPr>
        <w:jc w:val="center"/>
        <w:rPr>
          <w:b/>
          <w:bCs/>
          <w:sz w:val="22"/>
          <w:szCs w:val="22"/>
        </w:rPr>
      </w:pPr>
      <w:r w:rsidRPr="008D591B">
        <w:rPr>
          <w:b/>
          <w:bCs/>
          <w:sz w:val="22"/>
          <w:szCs w:val="22"/>
        </w:rPr>
        <w:t>Regional Programme</w:t>
      </w:r>
    </w:p>
    <w:p w14:paraId="47F4BC24" w14:textId="07CE3651" w:rsidR="004A4264" w:rsidRPr="00087EB9" w:rsidRDefault="00E57501" w:rsidP="00E57501">
      <w:pPr>
        <w:jc w:val="center"/>
        <w:rPr>
          <w:sz w:val="22"/>
          <w:szCs w:val="22"/>
        </w:rPr>
      </w:pPr>
      <w:r w:rsidRPr="00087EB9">
        <w:rPr>
          <w:b/>
          <w:bCs/>
          <w:sz w:val="22"/>
          <w:szCs w:val="22"/>
        </w:rPr>
        <w:t>These free events are for people working with Adults, Children, and families anywhere in West Yorkshire.</w:t>
      </w:r>
    </w:p>
    <w:tbl>
      <w:tblPr>
        <w:tblStyle w:val="TableGrid"/>
        <w:tblW w:w="15446" w:type="dxa"/>
        <w:tblLook w:val="04A0" w:firstRow="1" w:lastRow="0" w:firstColumn="1" w:lastColumn="0" w:noHBand="0" w:noVBand="1"/>
      </w:tblPr>
      <w:tblGrid>
        <w:gridCol w:w="3697"/>
        <w:gridCol w:w="7297"/>
        <w:gridCol w:w="4452"/>
      </w:tblGrid>
      <w:tr w:rsidR="004A4264" w:rsidRPr="00087EB9" w14:paraId="26798AF9" w14:textId="77777777" w:rsidTr="009E3FA3">
        <w:tc>
          <w:tcPr>
            <w:tcW w:w="3697" w:type="dxa"/>
          </w:tcPr>
          <w:p w14:paraId="460937CB" w14:textId="3148D2CA" w:rsidR="00566274" w:rsidRPr="00087EB9" w:rsidRDefault="00566274" w:rsidP="00087EB9">
            <w:pPr>
              <w:rPr>
                <w:sz w:val="22"/>
                <w:szCs w:val="22"/>
              </w:rPr>
            </w:pPr>
            <w:r w:rsidRPr="00087EB9">
              <w:rPr>
                <w:sz w:val="22"/>
                <w:szCs w:val="22"/>
              </w:rPr>
              <w:t>Monday 22 June</w:t>
            </w:r>
            <w:r w:rsidR="00647690" w:rsidRPr="00087EB9">
              <w:rPr>
                <w:sz w:val="22"/>
                <w:szCs w:val="22"/>
              </w:rPr>
              <w:t xml:space="preserve"> </w:t>
            </w:r>
          </w:p>
          <w:p w14:paraId="3A82C6B4" w14:textId="1CBBDC12" w:rsidR="00BC2FDB" w:rsidRPr="00087EB9" w:rsidRDefault="00566274" w:rsidP="00087EB9">
            <w:pPr>
              <w:rPr>
                <w:sz w:val="22"/>
                <w:szCs w:val="22"/>
              </w:rPr>
            </w:pPr>
            <w:r w:rsidRPr="00087EB9">
              <w:rPr>
                <w:sz w:val="22"/>
                <w:szCs w:val="22"/>
              </w:rPr>
              <w:t>10 to 11.30 am</w:t>
            </w:r>
          </w:p>
          <w:p w14:paraId="08276D82" w14:textId="77777777" w:rsidR="004F4252" w:rsidRDefault="004F4252" w:rsidP="00087EB9">
            <w:pPr>
              <w:rPr>
                <w:sz w:val="22"/>
                <w:szCs w:val="22"/>
              </w:rPr>
            </w:pPr>
          </w:p>
          <w:p w14:paraId="53DEB255" w14:textId="761E6C23" w:rsidR="00BC2FDB" w:rsidRPr="00087EB9" w:rsidRDefault="00BC2FDB" w:rsidP="00087EB9">
            <w:pPr>
              <w:rPr>
                <w:sz w:val="22"/>
                <w:szCs w:val="22"/>
              </w:rPr>
            </w:pPr>
            <w:r w:rsidRPr="00087EB9">
              <w:rPr>
                <w:sz w:val="22"/>
                <w:szCs w:val="22"/>
              </w:rPr>
              <w:t>Online</w:t>
            </w:r>
          </w:p>
          <w:p w14:paraId="315CD568" w14:textId="77777777" w:rsidR="00566274" w:rsidRPr="00087EB9" w:rsidRDefault="00566274" w:rsidP="00087EB9">
            <w:pPr>
              <w:rPr>
                <w:sz w:val="22"/>
                <w:szCs w:val="22"/>
              </w:rPr>
            </w:pPr>
          </w:p>
          <w:p w14:paraId="39BA3078" w14:textId="5C4F260B" w:rsidR="007A41D5" w:rsidRPr="00087EB9" w:rsidRDefault="00566274" w:rsidP="004F4252">
            <w:pPr>
              <w:rPr>
                <w:sz w:val="22"/>
                <w:szCs w:val="22"/>
              </w:rPr>
            </w:pPr>
            <w:r w:rsidRPr="00087EB9">
              <w:rPr>
                <w:sz w:val="22"/>
                <w:szCs w:val="22"/>
              </w:rPr>
              <w:t>Hosted by Leeds City Council Safeguarding and Domestic Abuse Team via the HATCH partnership</w:t>
            </w:r>
          </w:p>
        </w:tc>
        <w:tc>
          <w:tcPr>
            <w:tcW w:w="7297" w:type="dxa"/>
          </w:tcPr>
          <w:p w14:paraId="6FC1CC8E" w14:textId="77777777" w:rsidR="0040494E" w:rsidRPr="00233F31" w:rsidRDefault="0040494E" w:rsidP="00087EB9">
            <w:pPr>
              <w:rPr>
                <w:b/>
                <w:bCs/>
                <w:sz w:val="22"/>
                <w:szCs w:val="22"/>
              </w:rPr>
            </w:pPr>
            <w:r w:rsidRPr="00233F31">
              <w:rPr>
                <w:b/>
                <w:bCs/>
                <w:sz w:val="22"/>
                <w:szCs w:val="22"/>
              </w:rPr>
              <w:t>Domestic Abuse and Older People - Professional Awareness Session</w:t>
            </w:r>
          </w:p>
          <w:p w14:paraId="26AB9555" w14:textId="55FABF1C" w:rsidR="004A4264" w:rsidRPr="00087EB9" w:rsidRDefault="004A4264" w:rsidP="00087EB9">
            <w:pPr>
              <w:rPr>
                <w:color w:val="000000"/>
                <w:sz w:val="22"/>
                <w:szCs w:val="22"/>
                <w:shd w:val="clear" w:color="auto" w:fill="FFFFFF"/>
              </w:rPr>
            </w:pPr>
            <w:r w:rsidRPr="00087EB9">
              <w:rPr>
                <w:color w:val="000000"/>
                <w:sz w:val="22"/>
                <w:szCs w:val="22"/>
                <w:shd w:val="clear" w:color="auto" w:fill="FFFFFF"/>
              </w:rPr>
              <w:t>This free online briefing will explore the hidden issue of domestic violence and abuse among older people, including:</w:t>
            </w:r>
          </w:p>
          <w:p w14:paraId="1F8C9D32" w14:textId="77777777" w:rsidR="004A4264" w:rsidRPr="00087EB9" w:rsidRDefault="004A4264" w:rsidP="00087EB9">
            <w:pPr>
              <w:rPr>
                <w:color w:val="000000"/>
                <w:sz w:val="22"/>
                <w:szCs w:val="22"/>
                <w:shd w:val="clear" w:color="auto" w:fill="FFFFFF"/>
              </w:rPr>
            </w:pPr>
            <w:r w:rsidRPr="00087EB9">
              <w:rPr>
                <w:color w:val="000000"/>
                <w:sz w:val="22"/>
                <w:szCs w:val="22"/>
                <w:shd w:val="clear" w:color="auto" w:fill="FFFFFF"/>
              </w:rPr>
              <w:t>Key statistics and trends</w:t>
            </w:r>
          </w:p>
          <w:p w14:paraId="70774D4B" w14:textId="77777777" w:rsidR="004A4264" w:rsidRPr="00087EB9" w:rsidRDefault="004A4264" w:rsidP="00087EB9">
            <w:pPr>
              <w:rPr>
                <w:color w:val="000000"/>
                <w:sz w:val="22"/>
                <w:szCs w:val="22"/>
                <w:shd w:val="clear" w:color="auto" w:fill="FFFFFF"/>
              </w:rPr>
            </w:pPr>
            <w:r w:rsidRPr="00087EB9">
              <w:rPr>
                <w:color w:val="000000"/>
                <w:sz w:val="22"/>
                <w:szCs w:val="22"/>
                <w:shd w:val="clear" w:color="auto" w:fill="FFFFFF"/>
              </w:rPr>
              <w:t>Unique vulnerabilities and barriers faced by older victims</w:t>
            </w:r>
          </w:p>
          <w:p w14:paraId="2BDD370D" w14:textId="77777777" w:rsidR="004A4264" w:rsidRPr="00087EB9" w:rsidRDefault="004A4264" w:rsidP="00087EB9">
            <w:pPr>
              <w:rPr>
                <w:color w:val="000000"/>
                <w:sz w:val="22"/>
                <w:szCs w:val="22"/>
                <w:shd w:val="clear" w:color="auto" w:fill="FFFFFF"/>
              </w:rPr>
            </w:pPr>
            <w:r w:rsidRPr="00087EB9">
              <w:rPr>
                <w:color w:val="000000"/>
                <w:sz w:val="22"/>
                <w:szCs w:val="22"/>
                <w:shd w:val="clear" w:color="auto" w:fill="FFFFFF"/>
              </w:rPr>
              <w:t>Practical strategies for professionals to provide better support</w:t>
            </w:r>
          </w:p>
          <w:p w14:paraId="2D474F2E" w14:textId="77777777" w:rsidR="004A4264" w:rsidRPr="00087EB9" w:rsidRDefault="004A4264" w:rsidP="00087EB9">
            <w:pPr>
              <w:rPr>
                <w:color w:val="000000"/>
                <w:sz w:val="22"/>
                <w:szCs w:val="22"/>
                <w:shd w:val="clear" w:color="auto" w:fill="FFFFFF"/>
              </w:rPr>
            </w:pPr>
          </w:p>
          <w:p w14:paraId="36E2511F" w14:textId="3414C886" w:rsidR="00FC49C3" w:rsidRPr="00087EB9" w:rsidRDefault="00FC49C3" w:rsidP="00087EB9">
            <w:pPr>
              <w:rPr>
                <w:color w:val="000000"/>
                <w:sz w:val="22"/>
                <w:szCs w:val="22"/>
                <w:shd w:val="clear" w:color="auto" w:fill="FFFFFF"/>
              </w:rPr>
            </w:pPr>
          </w:p>
        </w:tc>
        <w:tc>
          <w:tcPr>
            <w:tcW w:w="4452" w:type="dxa"/>
          </w:tcPr>
          <w:p w14:paraId="234EF0D3" w14:textId="64F69970" w:rsidR="004A4264" w:rsidRPr="00087EB9" w:rsidRDefault="004C73E6" w:rsidP="00087EB9">
            <w:pPr>
              <w:rPr>
                <w:sz w:val="22"/>
                <w:szCs w:val="22"/>
              </w:rPr>
            </w:pPr>
            <w:r w:rsidRPr="00087EB9">
              <w:rPr>
                <w:sz w:val="22"/>
                <w:szCs w:val="22"/>
              </w:rPr>
              <w:t xml:space="preserve">Book: </w:t>
            </w:r>
            <w:hyperlink r:id="rId6" w:history="1">
              <w:r w:rsidR="00566274" w:rsidRPr="00087EB9">
                <w:rPr>
                  <w:rStyle w:val="Hyperlink"/>
                  <w:rFonts w:cs="Arial"/>
                  <w:sz w:val="22"/>
                  <w:szCs w:val="22"/>
                  <w:shd w:val="clear" w:color="auto" w:fill="FFFFFF"/>
                </w:rPr>
                <w:t>Domestic Abuse and Older People</w:t>
              </w:r>
            </w:hyperlink>
          </w:p>
        </w:tc>
      </w:tr>
      <w:tr w:rsidR="00BC2FDB" w:rsidRPr="00087EB9" w14:paraId="1F24FCA4" w14:textId="77777777" w:rsidTr="009E3FA3">
        <w:tc>
          <w:tcPr>
            <w:tcW w:w="3697" w:type="dxa"/>
          </w:tcPr>
          <w:p w14:paraId="4F61EECC" w14:textId="77777777" w:rsidR="00BC2FDB" w:rsidRPr="00087EB9" w:rsidRDefault="00BC2FDB" w:rsidP="00087EB9">
            <w:pPr>
              <w:rPr>
                <w:sz w:val="22"/>
                <w:szCs w:val="22"/>
              </w:rPr>
            </w:pPr>
            <w:r w:rsidRPr="00087EB9">
              <w:rPr>
                <w:sz w:val="22"/>
                <w:szCs w:val="22"/>
              </w:rPr>
              <w:t>Monday 22 June</w:t>
            </w:r>
          </w:p>
          <w:p w14:paraId="158BDABC" w14:textId="30C550DC" w:rsidR="00BC2FDB" w:rsidRPr="00087EB9" w:rsidRDefault="00BC2FDB" w:rsidP="00087EB9">
            <w:pPr>
              <w:rPr>
                <w:sz w:val="22"/>
                <w:szCs w:val="22"/>
              </w:rPr>
            </w:pPr>
            <w:r w:rsidRPr="00087EB9">
              <w:rPr>
                <w:sz w:val="22"/>
                <w:szCs w:val="22"/>
              </w:rPr>
              <w:t>2 to 3.30 pm</w:t>
            </w:r>
          </w:p>
          <w:p w14:paraId="6C6BA67C" w14:textId="77777777" w:rsidR="004041CB" w:rsidRDefault="004041CB" w:rsidP="00087EB9">
            <w:pPr>
              <w:rPr>
                <w:sz w:val="22"/>
                <w:szCs w:val="22"/>
              </w:rPr>
            </w:pPr>
          </w:p>
          <w:p w14:paraId="712B6CB8" w14:textId="6A7382BE" w:rsidR="00BC2FDB" w:rsidRPr="00087EB9" w:rsidRDefault="00BC2FDB" w:rsidP="00087EB9">
            <w:pPr>
              <w:rPr>
                <w:sz w:val="22"/>
                <w:szCs w:val="22"/>
              </w:rPr>
            </w:pPr>
            <w:r w:rsidRPr="00087EB9">
              <w:rPr>
                <w:sz w:val="22"/>
                <w:szCs w:val="22"/>
              </w:rPr>
              <w:t>Online</w:t>
            </w:r>
          </w:p>
          <w:p w14:paraId="523CBD69" w14:textId="77777777" w:rsidR="00BC2FDB" w:rsidRPr="00087EB9" w:rsidRDefault="00BC2FDB" w:rsidP="00087EB9">
            <w:pPr>
              <w:rPr>
                <w:sz w:val="22"/>
                <w:szCs w:val="22"/>
              </w:rPr>
            </w:pPr>
          </w:p>
          <w:p w14:paraId="17203239" w14:textId="77777777" w:rsidR="00BC2FDB" w:rsidRDefault="00BC2FDB" w:rsidP="004F4252">
            <w:pPr>
              <w:rPr>
                <w:sz w:val="22"/>
                <w:szCs w:val="22"/>
              </w:rPr>
            </w:pPr>
            <w:r w:rsidRPr="00087EB9">
              <w:rPr>
                <w:sz w:val="22"/>
                <w:szCs w:val="22"/>
              </w:rPr>
              <w:t xml:space="preserve">Hosted by Leeds Safeguarding Adults Board </w:t>
            </w:r>
            <w:r w:rsidR="00632DC5" w:rsidRPr="00087EB9">
              <w:rPr>
                <w:sz w:val="22"/>
                <w:szCs w:val="22"/>
              </w:rPr>
              <w:t xml:space="preserve">&amp; </w:t>
            </w:r>
            <w:r w:rsidRPr="00087EB9">
              <w:rPr>
                <w:sz w:val="22"/>
                <w:szCs w:val="22"/>
              </w:rPr>
              <w:t>West Yorkshire Police</w:t>
            </w:r>
          </w:p>
          <w:p w14:paraId="2B922C5E" w14:textId="22BA3DF4" w:rsidR="004F4252" w:rsidRPr="00087EB9" w:rsidRDefault="004F4252" w:rsidP="004F4252">
            <w:pPr>
              <w:rPr>
                <w:sz w:val="22"/>
                <w:szCs w:val="22"/>
              </w:rPr>
            </w:pPr>
          </w:p>
        </w:tc>
        <w:tc>
          <w:tcPr>
            <w:tcW w:w="7297" w:type="dxa"/>
          </w:tcPr>
          <w:p w14:paraId="2D263F4B" w14:textId="77777777" w:rsidR="0040494E" w:rsidRPr="00233F31" w:rsidRDefault="0040494E" w:rsidP="00087EB9">
            <w:pPr>
              <w:rPr>
                <w:b/>
                <w:bCs/>
                <w:sz w:val="22"/>
                <w:szCs w:val="22"/>
              </w:rPr>
            </w:pPr>
            <w:r w:rsidRPr="00233F31">
              <w:rPr>
                <w:b/>
                <w:bCs/>
                <w:sz w:val="22"/>
                <w:szCs w:val="22"/>
              </w:rPr>
              <w:t>County Lines in West Yorkshire</w:t>
            </w:r>
          </w:p>
          <w:p w14:paraId="30C32245" w14:textId="77777777" w:rsidR="00BC2FDB" w:rsidRPr="00087EB9" w:rsidRDefault="00BC2FDB" w:rsidP="00087EB9">
            <w:pPr>
              <w:rPr>
                <w:rFonts w:cs="Segoe UI"/>
                <w:color w:val="000000"/>
                <w:sz w:val="22"/>
                <w:szCs w:val="22"/>
                <w:shd w:val="clear" w:color="auto" w:fill="FFFFFF"/>
              </w:rPr>
            </w:pPr>
            <w:r w:rsidRPr="00087EB9">
              <w:rPr>
                <w:rFonts w:cs="Segoe UI"/>
                <w:color w:val="000000"/>
                <w:sz w:val="22"/>
                <w:szCs w:val="22"/>
                <w:shd w:val="clear" w:color="auto" w:fill="FFFFFF"/>
              </w:rPr>
              <w:t xml:space="preserve">This </w:t>
            </w:r>
            <w:r w:rsidR="00DE27DD" w:rsidRPr="00087EB9">
              <w:rPr>
                <w:rFonts w:cs="Segoe UI"/>
                <w:color w:val="000000"/>
                <w:sz w:val="22"/>
                <w:szCs w:val="22"/>
                <w:shd w:val="clear" w:color="auto" w:fill="FFFFFF"/>
              </w:rPr>
              <w:t xml:space="preserve">free </w:t>
            </w:r>
            <w:r w:rsidRPr="00087EB9">
              <w:rPr>
                <w:rFonts w:cs="Segoe UI"/>
                <w:color w:val="000000"/>
                <w:sz w:val="22"/>
                <w:szCs w:val="22"/>
                <w:shd w:val="clear" w:color="auto" w:fill="FFFFFF"/>
              </w:rPr>
              <w:t>webinar by West Yorkshire Police will outline what County Lines is, signs and symptoms, the police response and how people working in the third sector can contribute to combatting it.</w:t>
            </w:r>
          </w:p>
          <w:p w14:paraId="78CFA723" w14:textId="77777777" w:rsidR="007056CD" w:rsidRPr="00087EB9" w:rsidRDefault="007056CD" w:rsidP="00087EB9">
            <w:pPr>
              <w:rPr>
                <w:rFonts w:cs="Segoe UI"/>
                <w:color w:val="000000"/>
                <w:sz w:val="22"/>
                <w:szCs w:val="22"/>
                <w:shd w:val="clear" w:color="auto" w:fill="FFFFFF"/>
              </w:rPr>
            </w:pPr>
          </w:p>
          <w:p w14:paraId="21BCE300" w14:textId="5AE81BB0" w:rsidR="007056CD" w:rsidRPr="00087EB9" w:rsidRDefault="007056CD" w:rsidP="00087EB9">
            <w:pPr>
              <w:rPr>
                <w:rFonts w:cs="Segoe UI"/>
                <w:color w:val="000000"/>
                <w:sz w:val="22"/>
                <w:szCs w:val="22"/>
                <w:shd w:val="clear" w:color="auto" w:fill="FFFFFF"/>
              </w:rPr>
            </w:pPr>
          </w:p>
        </w:tc>
        <w:tc>
          <w:tcPr>
            <w:tcW w:w="4452" w:type="dxa"/>
          </w:tcPr>
          <w:p w14:paraId="665D2A19" w14:textId="5B44A8CB" w:rsidR="00BC2FDB" w:rsidRPr="00087EB9" w:rsidRDefault="004C73E6" w:rsidP="00087EB9">
            <w:pPr>
              <w:rPr>
                <w:rFonts w:cs="Segoe UI"/>
                <w:color w:val="242424"/>
                <w:sz w:val="22"/>
                <w:szCs w:val="22"/>
                <w:shd w:val="clear" w:color="auto" w:fill="FFFFFF"/>
              </w:rPr>
            </w:pPr>
            <w:r w:rsidRPr="00087EB9">
              <w:rPr>
                <w:sz w:val="22"/>
                <w:szCs w:val="22"/>
              </w:rPr>
              <w:t xml:space="preserve">Book: </w:t>
            </w:r>
            <w:hyperlink r:id="rId7" w:history="1">
              <w:r w:rsidR="00BC2FDB" w:rsidRPr="00087EB9">
                <w:rPr>
                  <w:rStyle w:val="Hyperlink"/>
                  <w:sz w:val="22"/>
                  <w:szCs w:val="22"/>
                </w:rPr>
                <w:t>County Lines in West Yorkshire</w:t>
              </w:r>
            </w:hyperlink>
          </w:p>
        </w:tc>
      </w:tr>
      <w:tr w:rsidR="001D5483" w:rsidRPr="00087EB9" w14:paraId="7B8CA9BD" w14:textId="77777777" w:rsidTr="009E3FA3">
        <w:tc>
          <w:tcPr>
            <w:tcW w:w="3697" w:type="dxa"/>
          </w:tcPr>
          <w:p w14:paraId="650F78F5" w14:textId="77777777" w:rsidR="001D5483" w:rsidRPr="00087EB9" w:rsidRDefault="001D5483" w:rsidP="00087EB9">
            <w:pPr>
              <w:rPr>
                <w:sz w:val="22"/>
                <w:szCs w:val="22"/>
              </w:rPr>
            </w:pPr>
            <w:r w:rsidRPr="00087EB9">
              <w:rPr>
                <w:sz w:val="22"/>
                <w:szCs w:val="22"/>
              </w:rPr>
              <w:t>Monday 22 June</w:t>
            </w:r>
          </w:p>
          <w:p w14:paraId="1A3E5A00" w14:textId="6B4A2D12" w:rsidR="001D5483" w:rsidRPr="00087EB9" w:rsidRDefault="001D5483" w:rsidP="00087EB9">
            <w:pPr>
              <w:rPr>
                <w:rFonts w:eastAsia="Times New Roman" w:cs="Times New Roman"/>
                <w:kern w:val="0"/>
                <w:sz w:val="22"/>
                <w:szCs w:val="22"/>
                <w:lang w:eastAsia="en-GB"/>
                <w14:ligatures w14:val="none"/>
              </w:rPr>
            </w:pPr>
            <w:r w:rsidRPr="00087EB9">
              <w:rPr>
                <w:sz w:val="22"/>
                <w:szCs w:val="22"/>
              </w:rPr>
              <w:t>2.30 to 3.30 pm</w:t>
            </w:r>
          </w:p>
          <w:p w14:paraId="67F98516" w14:textId="77777777" w:rsidR="004041CB" w:rsidRDefault="004041CB" w:rsidP="00087EB9">
            <w:pPr>
              <w:rPr>
                <w:rFonts w:eastAsia="Times New Roman" w:cs="Times New Roman"/>
                <w:kern w:val="0"/>
                <w:sz w:val="22"/>
                <w:szCs w:val="22"/>
                <w:lang w:eastAsia="en-GB"/>
                <w14:ligatures w14:val="none"/>
              </w:rPr>
            </w:pPr>
          </w:p>
          <w:p w14:paraId="1444DE88" w14:textId="2D9C807A" w:rsidR="00827670" w:rsidRPr="00087EB9" w:rsidRDefault="00827670" w:rsidP="00087EB9">
            <w:pPr>
              <w:rPr>
                <w:rFonts w:eastAsia="Times New Roman" w:cs="Times New Roman"/>
                <w:kern w:val="0"/>
                <w:sz w:val="22"/>
                <w:szCs w:val="22"/>
                <w:lang w:eastAsia="en-GB"/>
                <w14:ligatures w14:val="none"/>
              </w:rPr>
            </w:pPr>
            <w:r w:rsidRPr="00087EB9">
              <w:rPr>
                <w:rFonts w:eastAsia="Times New Roman" w:cs="Times New Roman"/>
                <w:kern w:val="0"/>
                <w:sz w:val="22"/>
                <w:szCs w:val="22"/>
                <w:lang w:eastAsia="en-GB"/>
                <w14:ligatures w14:val="none"/>
              </w:rPr>
              <w:t>Online</w:t>
            </w:r>
          </w:p>
          <w:p w14:paraId="69621388" w14:textId="77777777" w:rsidR="00827670" w:rsidRPr="00087EB9" w:rsidRDefault="00827670" w:rsidP="00087EB9">
            <w:pPr>
              <w:rPr>
                <w:rFonts w:eastAsia="Times New Roman" w:cs="Times New Roman"/>
                <w:kern w:val="0"/>
                <w:sz w:val="22"/>
                <w:szCs w:val="22"/>
                <w:lang w:eastAsia="en-GB"/>
                <w14:ligatures w14:val="none"/>
              </w:rPr>
            </w:pPr>
          </w:p>
          <w:p w14:paraId="30CD04DE" w14:textId="3C4ECFE3" w:rsidR="00827670" w:rsidRPr="00087EB9" w:rsidRDefault="00827670" w:rsidP="00087EB9">
            <w:pPr>
              <w:rPr>
                <w:rFonts w:eastAsia="Times New Roman" w:cs="Times New Roman"/>
                <w:kern w:val="0"/>
                <w:sz w:val="22"/>
                <w:szCs w:val="22"/>
                <w:lang w:eastAsia="en-GB"/>
                <w14:ligatures w14:val="none"/>
              </w:rPr>
            </w:pPr>
            <w:r w:rsidRPr="00087EB9">
              <w:rPr>
                <w:rFonts w:eastAsia="Times New Roman" w:cs="Times New Roman"/>
                <w:kern w:val="0"/>
                <w:sz w:val="22"/>
                <w:szCs w:val="22"/>
                <w:lang w:eastAsia="en-GB"/>
                <w14:ligatures w14:val="none"/>
              </w:rPr>
              <w:t>Hosted by Leeds Safeguarding Children Partnership</w:t>
            </w:r>
          </w:p>
          <w:p w14:paraId="0E61D93F" w14:textId="77777777" w:rsidR="001D5483" w:rsidRPr="00087EB9" w:rsidRDefault="001D5483" w:rsidP="00087EB9">
            <w:pPr>
              <w:rPr>
                <w:sz w:val="22"/>
                <w:szCs w:val="22"/>
              </w:rPr>
            </w:pPr>
          </w:p>
        </w:tc>
        <w:tc>
          <w:tcPr>
            <w:tcW w:w="7297" w:type="dxa"/>
          </w:tcPr>
          <w:p w14:paraId="51ED4182" w14:textId="77777777" w:rsidR="002B34CB" w:rsidRPr="00233F31" w:rsidRDefault="002B34CB" w:rsidP="00087EB9">
            <w:pPr>
              <w:rPr>
                <w:rFonts w:eastAsia="Times New Roman"/>
                <w:b/>
                <w:bCs/>
                <w:color w:val="000000"/>
                <w:kern w:val="0"/>
                <w:sz w:val="22"/>
                <w:szCs w:val="22"/>
                <w:lang w:eastAsia="en-GB"/>
                <w14:ligatures w14:val="none"/>
              </w:rPr>
            </w:pPr>
            <w:r w:rsidRPr="00233F31">
              <w:rPr>
                <w:rFonts w:eastAsia="Times New Roman"/>
                <w:b/>
                <w:bCs/>
                <w:color w:val="000000"/>
                <w:kern w:val="0"/>
                <w:sz w:val="22"/>
                <w:szCs w:val="22"/>
                <w:lang w:eastAsia="en-GB"/>
                <w14:ligatures w14:val="none"/>
              </w:rPr>
              <w:t>Harmful Sexual Behaviour in Children</w:t>
            </w:r>
          </w:p>
          <w:p w14:paraId="6572AA04" w14:textId="77777777" w:rsidR="002B34CB" w:rsidRDefault="00827670" w:rsidP="004041CB">
            <w:pPr>
              <w:rPr>
                <w:rFonts w:cs="Segoe UI"/>
                <w:color w:val="000000"/>
                <w:sz w:val="22"/>
                <w:szCs w:val="22"/>
                <w:shd w:val="clear" w:color="auto" w:fill="FFFFFF"/>
              </w:rPr>
            </w:pPr>
            <w:r w:rsidRPr="00087EB9">
              <w:rPr>
                <w:rFonts w:cs="Segoe UI"/>
                <w:color w:val="000000"/>
                <w:sz w:val="22"/>
                <w:szCs w:val="22"/>
                <w:shd w:val="clear" w:color="auto" w:fill="FFFFFF"/>
              </w:rPr>
              <w:t xml:space="preserve">This session will explore </w:t>
            </w:r>
            <w:r w:rsidR="00233F31">
              <w:rPr>
                <w:rFonts w:cs="Segoe UI"/>
                <w:color w:val="000000"/>
                <w:sz w:val="22"/>
                <w:szCs w:val="22"/>
                <w:shd w:val="clear" w:color="auto" w:fill="FFFFFF"/>
              </w:rPr>
              <w:t>h</w:t>
            </w:r>
            <w:r w:rsidRPr="00087EB9">
              <w:rPr>
                <w:rFonts w:cs="Segoe UI"/>
                <w:color w:val="000000"/>
                <w:sz w:val="22"/>
                <w:szCs w:val="22"/>
                <w:shd w:val="clear" w:color="auto" w:fill="FFFFFF"/>
              </w:rPr>
              <w:t xml:space="preserve">armful </w:t>
            </w:r>
            <w:r w:rsidR="00233F31">
              <w:rPr>
                <w:rFonts w:cs="Segoe UI"/>
                <w:color w:val="000000"/>
                <w:sz w:val="22"/>
                <w:szCs w:val="22"/>
                <w:shd w:val="clear" w:color="auto" w:fill="FFFFFF"/>
              </w:rPr>
              <w:t>s</w:t>
            </w:r>
            <w:r w:rsidRPr="00087EB9">
              <w:rPr>
                <w:rFonts w:cs="Segoe UI"/>
                <w:color w:val="000000"/>
                <w:sz w:val="22"/>
                <w:szCs w:val="22"/>
                <w:shd w:val="clear" w:color="auto" w:fill="FFFFFF"/>
              </w:rPr>
              <w:t xml:space="preserve">exual </w:t>
            </w:r>
            <w:r w:rsidR="00233F31">
              <w:rPr>
                <w:rFonts w:cs="Segoe UI"/>
                <w:color w:val="000000"/>
                <w:sz w:val="22"/>
                <w:szCs w:val="22"/>
                <w:shd w:val="clear" w:color="auto" w:fill="FFFFFF"/>
              </w:rPr>
              <w:t>b</w:t>
            </w:r>
            <w:r w:rsidRPr="00087EB9">
              <w:rPr>
                <w:rFonts w:cs="Segoe UI"/>
                <w:color w:val="000000"/>
                <w:sz w:val="22"/>
                <w:szCs w:val="22"/>
                <w:shd w:val="clear" w:color="auto" w:fill="FFFFFF"/>
              </w:rPr>
              <w:t>ehaviour (HSB), providing a clear overview of what it is and how it is understood within safeguarding practice. Drawing on current research, it will examine what evidence tells us about HSB, why it may occur, and the range of factors that can contribute to it. The session will also focus on your initial steps if you are concerned about an incident of HSB, helping you to recognise concerns, respond appropriately, and understand the importance of early action, recording, and following safeguarding procedures to ensure the safety and wellbeing of all involved.</w:t>
            </w:r>
          </w:p>
          <w:p w14:paraId="5AD805CD" w14:textId="586DC956" w:rsidR="004F4252" w:rsidRPr="00087EB9" w:rsidRDefault="004F4252" w:rsidP="004041CB">
            <w:pPr>
              <w:rPr>
                <w:rFonts w:cs="Segoe UI"/>
                <w:color w:val="000000"/>
                <w:sz w:val="22"/>
                <w:szCs w:val="22"/>
                <w:shd w:val="clear" w:color="auto" w:fill="FFFFFF"/>
              </w:rPr>
            </w:pPr>
          </w:p>
        </w:tc>
        <w:tc>
          <w:tcPr>
            <w:tcW w:w="4452" w:type="dxa"/>
          </w:tcPr>
          <w:p w14:paraId="0346DE17" w14:textId="68CBCEBB" w:rsidR="00A23E90" w:rsidRPr="00087EB9" w:rsidRDefault="004C73E6" w:rsidP="00087EB9">
            <w:pPr>
              <w:rPr>
                <w:rFonts w:eastAsia="Times New Roman"/>
                <w:color w:val="000000"/>
                <w:kern w:val="0"/>
                <w:sz w:val="22"/>
                <w:szCs w:val="22"/>
                <w:lang w:eastAsia="en-GB"/>
                <w14:ligatures w14:val="none"/>
              </w:rPr>
            </w:pPr>
            <w:r w:rsidRPr="00087EB9">
              <w:rPr>
                <w:sz w:val="22"/>
                <w:szCs w:val="22"/>
              </w:rPr>
              <w:t xml:space="preserve">Book: </w:t>
            </w:r>
            <w:hyperlink r:id="rId8" w:history="1">
              <w:r w:rsidR="00A23E90" w:rsidRPr="00087EB9">
                <w:rPr>
                  <w:rStyle w:val="Hyperlink"/>
                  <w:rFonts w:eastAsia="Times New Roman" w:cs="Arial"/>
                  <w:kern w:val="0"/>
                  <w:sz w:val="22"/>
                  <w:szCs w:val="22"/>
                  <w:lang w:eastAsia="en-GB"/>
                  <w14:ligatures w14:val="none"/>
                </w:rPr>
                <w:t>Harmful Sexual Behaviour in Children</w:t>
              </w:r>
            </w:hyperlink>
          </w:p>
          <w:p w14:paraId="50C2DBB7" w14:textId="77777777" w:rsidR="00A23E90" w:rsidRPr="00087EB9" w:rsidRDefault="00A23E90" w:rsidP="00087EB9">
            <w:pPr>
              <w:rPr>
                <w:rFonts w:eastAsia="Times New Roman"/>
                <w:color w:val="000000"/>
                <w:kern w:val="0"/>
                <w:sz w:val="22"/>
                <w:szCs w:val="22"/>
                <w:lang w:eastAsia="en-GB"/>
                <w14:ligatures w14:val="none"/>
              </w:rPr>
            </w:pPr>
          </w:p>
          <w:p w14:paraId="2C6360FE" w14:textId="77777777" w:rsidR="001D5483" w:rsidRPr="00087EB9" w:rsidRDefault="001D5483" w:rsidP="00087EB9">
            <w:pPr>
              <w:rPr>
                <w:sz w:val="22"/>
                <w:szCs w:val="22"/>
              </w:rPr>
            </w:pPr>
          </w:p>
        </w:tc>
      </w:tr>
      <w:tr w:rsidR="002125C4" w:rsidRPr="00087EB9" w14:paraId="0CF0407D" w14:textId="77777777" w:rsidTr="009E3FA3">
        <w:tc>
          <w:tcPr>
            <w:tcW w:w="3697" w:type="dxa"/>
          </w:tcPr>
          <w:p w14:paraId="1B9155EB" w14:textId="60930BDE" w:rsidR="008A48E2" w:rsidRPr="00087EB9" w:rsidRDefault="008A48E2" w:rsidP="00087EB9">
            <w:pPr>
              <w:rPr>
                <w:rFonts w:cs="Segoe UI"/>
                <w:color w:val="242424"/>
                <w:sz w:val="22"/>
                <w:szCs w:val="22"/>
                <w:shd w:val="clear" w:color="auto" w:fill="FFFFFF"/>
              </w:rPr>
            </w:pPr>
            <w:r w:rsidRPr="00087EB9">
              <w:rPr>
                <w:rFonts w:cs="Segoe UI"/>
                <w:color w:val="242424"/>
                <w:sz w:val="22"/>
                <w:szCs w:val="22"/>
                <w:shd w:val="clear" w:color="auto" w:fill="FFFFFF"/>
              </w:rPr>
              <w:lastRenderedPageBreak/>
              <w:t>Tuesday 23 June</w:t>
            </w:r>
          </w:p>
          <w:p w14:paraId="7E83D885" w14:textId="490CC8C1" w:rsidR="005A2A15" w:rsidRPr="00087EB9" w:rsidRDefault="008A48E2" w:rsidP="00087EB9">
            <w:pPr>
              <w:rPr>
                <w:color w:val="242424"/>
                <w:sz w:val="22"/>
                <w:szCs w:val="22"/>
                <w:bdr w:val="none" w:sz="0" w:space="0" w:color="auto" w:frame="1"/>
                <w:shd w:val="clear" w:color="auto" w:fill="FFFFFF"/>
              </w:rPr>
            </w:pPr>
            <w:r w:rsidRPr="00087EB9">
              <w:rPr>
                <w:color w:val="242424"/>
                <w:sz w:val="22"/>
                <w:szCs w:val="22"/>
                <w:bdr w:val="none" w:sz="0" w:space="0" w:color="auto" w:frame="1"/>
                <w:shd w:val="clear" w:color="auto" w:fill="FFFFFF"/>
              </w:rPr>
              <w:t>9.30 am to 12.30 pm</w:t>
            </w:r>
          </w:p>
          <w:p w14:paraId="41E29C8C" w14:textId="77777777" w:rsidR="004041CB" w:rsidRDefault="004041CB" w:rsidP="00087EB9">
            <w:pPr>
              <w:rPr>
                <w:color w:val="242424"/>
                <w:sz w:val="22"/>
                <w:szCs w:val="22"/>
                <w:bdr w:val="none" w:sz="0" w:space="0" w:color="auto" w:frame="1"/>
                <w:shd w:val="clear" w:color="auto" w:fill="FFFFFF"/>
              </w:rPr>
            </w:pPr>
          </w:p>
          <w:p w14:paraId="28C9AB50" w14:textId="131C5B2E" w:rsidR="005A2A15" w:rsidRPr="00087EB9" w:rsidRDefault="005A2A15" w:rsidP="00087EB9">
            <w:pPr>
              <w:rPr>
                <w:color w:val="242424"/>
                <w:sz w:val="22"/>
                <w:szCs w:val="22"/>
                <w:bdr w:val="none" w:sz="0" w:space="0" w:color="auto" w:frame="1"/>
                <w:shd w:val="clear" w:color="auto" w:fill="FFFFFF"/>
              </w:rPr>
            </w:pPr>
            <w:r w:rsidRPr="00087EB9">
              <w:rPr>
                <w:color w:val="242424"/>
                <w:sz w:val="22"/>
                <w:szCs w:val="22"/>
                <w:bdr w:val="none" w:sz="0" w:space="0" w:color="auto" w:frame="1"/>
                <w:shd w:val="clear" w:color="auto" w:fill="FFFFFF"/>
              </w:rPr>
              <w:t>Online</w:t>
            </w:r>
          </w:p>
          <w:p w14:paraId="2D4D5255" w14:textId="77777777" w:rsidR="009B1128" w:rsidRPr="00087EB9" w:rsidRDefault="009B1128" w:rsidP="00087EB9">
            <w:pPr>
              <w:rPr>
                <w:color w:val="242424"/>
                <w:sz w:val="22"/>
                <w:szCs w:val="22"/>
                <w:bdr w:val="none" w:sz="0" w:space="0" w:color="auto" w:frame="1"/>
                <w:shd w:val="clear" w:color="auto" w:fill="FFFFFF"/>
              </w:rPr>
            </w:pPr>
          </w:p>
          <w:p w14:paraId="69DB8836" w14:textId="003F627C" w:rsidR="005A2A15" w:rsidRPr="00087EB9" w:rsidRDefault="005A2A15" w:rsidP="00087EB9">
            <w:pPr>
              <w:rPr>
                <w:color w:val="242424"/>
                <w:sz w:val="22"/>
                <w:szCs w:val="22"/>
                <w:bdr w:val="none" w:sz="0" w:space="0" w:color="auto" w:frame="1"/>
                <w:shd w:val="clear" w:color="auto" w:fill="FFFFFF"/>
              </w:rPr>
            </w:pPr>
            <w:r w:rsidRPr="00087EB9">
              <w:rPr>
                <w:color w:val="242424"/>
                <w:sz w:val="22"/>
                <w:szCs w:val="22"/>
                <w:bdr w:val="none" w:sz="0" w:space="0" w:color="auto" w:frame="1"/>
                <w:shd w:val="clear" w:color="auto" w:fill="FFFFFF"/>
              </w:rPr>
              <w:t xml:space="preserve">Hosted by </w:t>
            </w:r>
            <w:r w:rsidR="00EF2CCB" w:rsidRPr="00087EB9">
              <w:rPr>
                <w:color w:val="242424"/>
                <w:sz w:val="22"/>
                <w:szCs w:val="22"/>
                <w:bdr w:val="none" w:sz="0" w:space="0" w:color="auto" w:frame="1"/>
                <w:shd w:val="clear" w:color="auto" w:fill="FFFFFF"/>
              </w:rPr>
              <w:t xml:space="preserve">Kirklees Safeguarding Adults Board </w:t>
            </w:r>
            <w:r w:rsidR="001C7EBA" w:rsidRPr="00087EB9">
              <w:rPr>
                <w:color w:val="242424"/>
                <w:sz w:val="22"/>
                <w:szCs w:val="22"/>
                <w:bdr w:val="none" w:sz="0" w:space="0" w:color="auto" w:frame="1"/>
                <w:shd w:val="clear" w:color="auto" w:fill="FFFFFF"/>
              </w:rPr>
              <w:t>&amp;</w:t>
            </w:r>
            <w:r w:rsidR="00EF2CCB" w:rsidRPr="00087EB9">
              <w:rPr>
                <w:color w:val="242424"/>
                <w:sz w:val="22"/>
                <w:szCs w:val="22"/>
                <w:bdr w:val="none" w:sz="0" w:space="0" w:color="auto" w:frame="1"/>
                <w:shd w:val="clear" w:color="auto" w:fill="FFFFFF"/>
              </w:rPr>
              <w:t xml:space="preserve"> Kirklees Safeguarding Children Partnership</w:t>
            </w:r>
          </w:p>
          <w:p w14:paraId="74E86728" w14:textId="5ACD3761" w:rsidR="0004327A" w:rsidRPr="00087EB9" w:rsidRDefault="0004327A" w:rsidP="00087EB9">
            <w:pPr>
              <w:rPr>
                <w:color w:val="242424"/>
                <w:sz w:val="22"/>
                <w:szCs w:val="22"/>
                <w:bdr w:val="none" w:sz="0" w:space="0" w:color="auto" w:frame="1"/>
              </w:rPr>
            </w:pPr>
          </w:p>
        </w:tc>
        <w:tc>
          <w:tcPr>
            <w:tcW w:w="7297" w:type="dxa"/>
          </w:tcPr>
          <w:p w14:paraId="555C7F40" w14:textId="77777777" w:rsidR="002B34CB" w:rsidRPr="00233F31" w:rsidRDefault="002B34CB" w:rsidP="00087EB9">
            <w:pPr>
              <w:rPr>
                <w:rFonts w:cs="Segoe UI"/>
                <w:b/>
                <w:bCs/>
                <w:color w:val="242424"/>
                <w:sz w:val="22"/>
                <w:szCs w:val="22"/>
                <w:shd w:val="clear" w:color="auto" w:fill="FFFFFF"/>
              </w:rPr>
            </w:pPr>
            <w:r w:rsidRPr="00233F31">
              <w:rPr>
                <w:rFonts w:cs="Segoe UI"/>
                <w:b/>
                <w:bCs/>
                <w:color w:val="242424"/>
                <w:sz w:val="22"/>
                <w:szCs w:val="22"/>
                <w:shd w:val="clear" w:color="auto" w:fill="FFFFFF"/>
              </w:rPr>
              <w:t>Domestic Abuse</w:t>
            </w:r>
          </w:p>
          <w:p w14:paraId="6970B7C8" w14:textId="77777777" w:rsidR="002125C4" w:rsidRPr="00087EB9" w:rsidRDefault="00552A52" w:rsidP="00087EB9">
            <w:pPr>
              <w:rPr>
                <w:rFonts w:cs="Segoe UI"/>
                <w:color w:val="242424"/>
                <w:sz w:val="22"/>
                <w:szCs w:val="22"/>
                <w:shd w:val="clear" w:color="auto" w:fill="FFFFFF"/>
              </w:rPr>
            </w:pPr>
            <w:r w:rsidRPr="00087EB9">
              <w:rPr>
                <w:rFonts w:cs="Segoe UI"/>
                <w:color w:val="242424"/>
                <w:sz w:val="22"/>
                <w:szCs w:val="22"/>
                <w:shd w:val="clear" w:color="auto" w:fill="FFFFFF"/>
              </w:rPr>
              <w:t>The session will focus on domestic abuse and will look holistically at the family context, exploring a range of domestic abuse issues.   These will include domestic abuse affecting a child or partner, domestic abuse experienced by older people, adult child-to-parent abuse and sibling abuse.   The focus will be how a whole family, whole system approach strengthens safeguarding responses.</w:t>
            </w:r>
          </w:p>
          <w:p w14:paraId="12CA4DA3" w14:textId="18B42B28" w:rsidR="007056CD" w:rsidRPr="00087EB9" w:rsidRDefault="007056CD" w:rsidP="00087EB9">
            <w:pPr>
              <w:rPr>
                <w:color w:val="242424"/>
                <w:sz w:val="22"/>
                <w:szCs w:val="22"/>
                <w:bdr w:val="none" w:sz="0" w:space="0" w:color="auto" w:frame="1"/>
              </w:rPr>
            </w:pPr>
          </w:p>
        </w:tc>
        <w:tc>
          <w:tcPr>
            <w:tcW w:w="4452" w:type="dxa"/>
          </w:tcPr>
          <w:p w14:paraId="76113377" w14:textId="6706ED0E" w:rsidR="002125C4" w:rsidRPr="00087EB9" w:rsidRDefault="004C73E6" w:rsidP="00087EB9">
            <w:pPr>
              <w:rPr>
                <w:sz w:val="22"/>
                <w:szCs w:val="22"/>
              </w:rPr>
            </w:pPr>
            <w:r w:rsidRPr="00087EB9">
              <w:rPr>
                <w:sz w:val="22"/>
                <w:szCs w:val="22"/>
              </w:rPr>
              <w:t>Book:</w:t>
            </w:r>
            <w:r w:rsidRPr="00F651DE">
              <w:rPr>
                <w:sz w:val="22"/>
                <w:szCs w:val="22"/>
              </w:rPr>
              <w:t xml:space="preserve"> </w:t>
            </w:r>
            <w:hyperlink r:id="rId9" w:history="1">
              <w:r w:rsidR="00552A52" w:rsidRPr="00F651DE">
                <w:rPr>
                  <w:rStyle w:val="Hyperlink"/>
                  <w:rFonts w:cs="Segoe UI"/>
                  <w:sz w:val="22"/>
                  <w:szCs w:val="22"/>
                  <w:shd w:val="clear" w:color="auto" w:fill="FFFFFF"/>
                </w:rPr>
                <w:t>Domestic Abuse</w:t>
              </w:r>
            </w:hyperlink>
          </w:p>
        </w:tc>
      </w:tr>
      <w:tr w:rsidR="00BC2FDB" w:rsidRPr="00087EB9" w14:paraId="5A06A862" w14:textId="77777777" w:rsidTr="009E3FA3">
        <w:tc>
          <w:tcPr>
            <w:tcW w:w="3697" w:type="dxa"/>
          </w:tcPr>
          <w:p w14:paraId="6FD2531C" w14:textId="77777777" w:rsidR="00BC2FDB" w:rsidRPr="00087EB9" w:rsidRDefault="00BC2FDB" w:rsidP="00087EB9">
            <w:pPr>
              <w:rPr>
                <w:color w:val="242424"/>
                <w:sz w:val="22"/>
                <w:szCs w:val="22"/>
                <w:bdr w:val="none" w:sz="0" w:space="0" w:color="auto" w:frame="1"/>
              </w:rPr>
            </w:pPr>
            <w:r w:rsidRPr="00087EB9">
              <w:rPr>
                <w:color w:val="242424"/>
                <w:sz w:val="22"/>
                <w:szCs w:val="22"/>
                <w:bdr w:val="none" w:sz="0" w:space="0" w:color="auto" w:frame="1"/>
              </w:rPr>
              <w:t>Wednesday 24 June 2026</w:t>
            </w:r>
          </w:p>
          <w:p w14:paraId="5CE31352" w14:textId="0C737F39" w:rsidR="00BC2FDB" w:rsidRPr="00087EB9" w:rsidRDefault="00BC2FDB" w:rsidP="00087EB9">
            <w:pPr>
              <w:rPr>
                <w:color w:val="242424"/>
                <w:sz w:val="22"/>
                <w:szCs w:val="22"/>
                <w:bdr w:val="none" w:sz="0" w:space="0" w:color="auto" w:frame="1"/>
              </w:rPr>
            </w:pPr>
            <w:r w:rsidRPr="00087EB9">
              <w:rPr>
                <w:color w:val="242424"/>
                <w:sz w:val="22"/>
                <w:szCs w:val="22"/>
                <w:bdr w:val="none" w:sz="0" w:space="0" w:color="auto" w:frame="1"/>
              </w:rPr>
              <w:t>9.30 to 11.30 am</w:t>
            </w:r>
          </w:p>
          <w:p w14:paraId="4FABF680" w14:textId="77777777" w:rsidR="004041CB" w:rsidRDefault="004041CB" w:rsidP="00087EB9">
            <w:pPr>
              <w:rPr>
                <w:color w:val="242424"/>
                <w:sz w:val="22"/>
                <w:szCs w:val="22"/>
                <w:bdr w:val="none" w:sz="0" w:space="0" w:color="auto" w:frame="1"/>
              </w:rPr>
            </w:pPr>
          </w:p>
          <w:p w14:paraId="7289A8F6" w14:textId="34FFAD66" w:rsidR="00BC2FDB" w:rsidRPr="00087EB9" w:rsidRDefault="00BC2FDB" w:rsidP="00087EB9">
            <w:pPr>
              <w:rPr>
                <w:color w:val="242424"/>
                <w:sz w:val="22"/>
                <w:szCs w:val="22"/>
                <w:bdr w:val="none" w:sz="0" w:space="0" w:color="auto" w:frame="1"/>
              </w:rPr>
            </w:pPr>
            <w:r w:rsidRPr="00087EB9">
              <w:rPr>
                <w:color w:val="242424"/>
                <w:sz w:val="22"/>
                <w:szCs w:val="22"/>
                <w:bdr w:val="none" w:sz="0" w:space="0" w:color="auto" w:frame="1"/>
              </w:rPr>
              <w:t>Online</w:t>
            </w:r>
          </w:p>
          <w:p w14:paraId="203CA43C" w14:textId="77777777" w:rsidR="00BC2FDB" w:rsidRPr="00087EB9" w:rsidRDefault="00BC2FDB" w:rsidP="00087EB9">
            <w:pPr>
              <w:rPr>
                <w:color w:val="242424"/>
                <w:sz w:val="22"/>
                <w:szCs w:val="22"/>
                <w:bdr w:val="none" w:sz="0" w:space="0" w:color="auto" w:frame="1"/>
              </w:rPr>
            </w:pPr>
          </w:p>
          <w:p w14:paraId="4F4F5C7C" w14:textId="77777777" w:rsidR="00BC2FDB" w:rsidRPr="00087EB9" w:rsidRDefault="00BC2FDB" w:rsidP="00087EB9">
            <w:pPr>
              <w:rPr>
                <w:color w:val="242424"/>
                <w:sz w:val="22"/>
                <w:szCs w:val="22"/>
                <w:bdr w:val="none" w:sz="0" w:space="0" w:color="auto" w:frame="1"/>
              </w:rPr>
            </w:pPr>
            <w:r w:rsidRPr="00087EB9">
              <w:rPr>
                <w:color w:val="242424"/>
                <w:sz w:val="22"/>
                <w:szCs w:val="22"/>
                <w:bdr w:val="none" w:sz="0" w:space="0" w:color="auto" w:frame="1"/>
              </w:rPr>
              <w:t>Hosted by Wakefield Safeguarding Children Partnership</w:t>
            </w:r>
          </w:p>
          <w:p w14:paraId="32874D64" w14:textId="77777777" w:rsidR="00632DC5" w:rsidRPr="00087EB9" w:rsidRDefault="00632DC5" w:rsidP="00087EB9">
            <w:pPr>
              <w:rPr>
                <w:color w:val="242424"/>
                <w:sz w:val="22"/>
                <w:szCs w:val="22"/>
                <w:bdr w:val="none" w:sz="0" w:space="0" w:color="auto" w:frame="1"/>
              </w:rPr>
            </w:pPr>
          </w:p>
          <w:p w14:paraId="1A1C69E1" w14:textId="77777777" w:rsidR="00632DC5" w:rsidRPr="00087EB9" w:rsidRDefault="00632DC5" w:rsidP="00087EB9">
            <w:pPr>
              <w:rPr>
                <w:color w:val="242424"/>
                <w:sz w:val="22"/>
                <w:szCs w:val="22"/>
                <w:bdr w:val="none" w:sz="0" w:space="0" w:color="auto" w:frame="1"/>
              </w:rPr>
            </w:pPr>
          </w:p>
          <w:p w14:paraId="3389F2E8" w14:textId="77777777" w:rsidR="00632DC5" w:rsidRPr="00087EB9" w:rsidRDefault="00632DC5" w:rsidP="00087EB9">
            <w:pPr>
              <w:rPr>
                <w:color w:val="242424"/>
                <w:sz w:val="22"/>
                <w:szCs w:val="22"/>
                <w:bdr w:val="none" w:sz="0" w:space="0" w:color="auto" w:frame="1"/>
              </w:rPr>
            </w:pPr>
          </w:p>
          <w:p w14:paraId="7FA92411" w14:textId="4D0B3CB9" w:rsidR="00632DC5" w:rsidRPr="00087EB9" w:rsidRDefault="00632DC5" w:rsidP="00087EB9">
            <w:pPr>
              <w:rPr>
                <w:color w:val="242424"/>
                <w:sz w:val="22"/>
                <w:szCs w:val="22"/>
                <w:bdr w:val="none" w:sz="0" w:space="0" w:color="auto" w:frame="1"/>
              </w:rPr>
            </w:pPr>
          </w:p>
        </w:tc>
        <w:tc>
          <w:tcPr>
            <w:tcW w:w="7297" w:type="dxa"/>
          </w:tcPr>
          <w:p w14:paraId="04F65A99" w14:textId="6CF6D643" w:rsidR="003D7D97" w:rsidRPr="00087EB9" w:rsidRDefault="003D7D97" w:rsidP="00087EB9">
            <w:pPr>
              <w:rPr>
                <w:color w:val="242424"/>
                <w:sz w:val="22"/>
                <w:szCs w:val="22"/>
                <w:bdr w:val="none" w:sz="0" w:space="0" w:color="auto" w:frame="1"/>
              </w:rPr>
            </w:pPr>
            <w:r w:rsidRPr="00233F31">
              <w:rPr>
                <w:b/>
                <w:bCs/>
                <w:color w:val="242424"/>
                <w:sz w:val="22"/>
                <w:szCs w:val="22"/>
                <w:bdr w:val="none" w:sz="0" w:space="0" w:color="auto" w:frame="1"/>
              </w:rPr>
              <w:t>Modern Slavery and Children: Vulnerabilities and Windows of Intervention</w:t>
            </w:r>
          </w:p>
          <w:p w14:paraId="2CE7DA54" w14:textId="3EEFB8C7" w:rsidR="00BC2FDB" w:rsidRPr="00087EB9" w:rsidRDefault="00BC2FDB" w:rsidP="00087EB9">
            <w:pPr>
              <w:rPr>
                <w:color w:val="242424"/>
                <w:sz w:val="22"/>
                <w:szCs w:val="22"/>
                <w:bdr w:val="none" w:sz="0" w:space="0" w:color="auto" w:frame="1"/>
              </w:rPr>
            </w:pPr>
            <w:r w:rsidRPr="00087EB9">
              <w:rPr>
                <w:color w:val="242424"/>
                <w:sz w:val="22"/>
                <w:szCs w:val="22"/>
                <w:bdr w:val="none" w:sz="0" w:space="0" w:color="auto" w:frame="1"/>
              </w:rPr>
              <w:t>This session will explore what modern slavery looks like for children, with a particular focus on vulnerabilities, risk indicators and opportunities for early and effective intervention across all safeguarding practitioner roles. Police colleagues will draw on recent case study learning to examine how modern slavery can present in children and young people through contexts including child criminal exploitation (CCE), child sexual exploitation (CSE), county lines, and in particular cuckooing.</w:t>
            </w:r>
          </w:p>
          <w:p w14:paraId="16D9A2B4" w14:textId="6DCEC141" w:rsidR="00BC2FDB" w:rsidRPr="00087EB9" w:rsidRDefault="00BC2FDB" w:rsidP="00087EB9">
            <w:pPr>
              <w:rPr>
                <w:color w:val="242424"/>
                <w:sz w:val="22"/>
                <w:szCs w:val="22"/>
                <w:bdr w:val="none" w:sz="0" w:space="0" w:color="auto" w:frame="1"/>
              </w:rPr>
            </w:pPr>
          </w:p>
        </w:tc>
        <w:tc>
          <w:tcPr>
            <w:tcW w:w="4452" w:type="dxa"/>
          </w:tcPr>
          <w:p w14:paraId="1ED473B0" w14:textId="34DB40C5" w:rsidR="00BC2FDB" w:rsidRPr="00087EB9" w:rsidRDefault="00C30C03" w:rsidP="00087EB9">
            <w:pPr>
              <w:rPr>
                <w:color w:val="242424"/>
                <w:sz w:val="22"/>
                <w:szCs w:val="22"/>
                <w:bdr w:val="none" w:sz="0" w:space="0" w:color="auto" w:frame="1"/>
              </w:rPr>
            </w:pPr>
            <w:r w:rsidRPr="00087EB9">
              <w:rPr>
                <w:sz w:val="22"/>
                <w:szCs w:val="22"/>
              </w:rPr>
              <w:t xml:space="preserve">Book: </w:t>
            </w:r>
            <w:hyperlink r:id="rId10" w:history="1">
              <w:r w:rsidR="00BC2FDB" w:rsidRPr="00087EB9">
                <w:rPr>
                  <w:rStyle w:val="Hyperlink"/>
                  <w:sz w:val="22"/>
                  <w:szCs w:val="22"/>
                  <w:bdr w:val="none" w:sz="0" w:space="0" w:color="auto" w:frame="1"/>
                </w:rPr>
                <w:t>Modern Slavery and Children: Vulnerabilities and Windows of Intervention</w:t>
              </w:r>
            </w:hyperlink>
          </w:p>
          <w:p w14:paraId="3643970D" w14:textId="77777777" w:rsidR="00BC2FDB" w:rsidRPr="00087EB9" w:rsidRDefault="00BC2FDB" w:rsidP="00087EB9">
            <w:pPr>
              <w:rPr>
                <w:color w:val="242424"/>
                <w:sz w:val="22"/>
                <w:szCs w:val="22"/>
                <w:bdr w:val="none" w:sz="0" w:space="0" w:color="auto" w:frame="1"/>
              </w:rPr>
            </w:pPr>
          </w:p>
        </w:tc>
      </w:tr>
      <w:tr w:rsidR="00A44D09" w:rsidRPr="00087EB9" w14:paraId="52FEB3A8" w14:textId="77777777" w:rsidTr="009E3FA3">
        <w:tc>
          <w:tcPr>
            <w:tcW w:w="3697" w:type="dxa"/>
          </w:tcPr>
          <w:p w14:paraId="599F8634" w14:textId="77777777" w:rsidR="00A44D09" w:rsidRPr="00087EB9" w:rsidRDefault="00A44D09" w:rsidP="00087EB9">
            <w:pPr>
              <w:rPr>
                <w:color w:val="242424"/>
                <w:sz w:val="22"/>
                <w:szCs w:val="22"/>
                <w:bdr w:val="none" w:sz="0" w:space="0" w:color="auto" w:frame="1"/>
              </w:rPr>
            </w:pPr>
            <w:r w:rsidRPr="00087EB9">
              <w:rPr>
                <w:color w:val="242424"/>
                <w:sz w:val="22"/>
                <w:szCs w:val="22"/>
                <w:bdr w:val="none" w:sz="0" w:space="0" w:color="auto" w:frame="1"/>
              </w:rPr>
              <w:t>Wednesday 24 June 2026</w:t>
            </w:r>
          </w:p>
          <w:p w14:paraId="28143F65" w14:textId="77777777" w:rsidR="00A44D09" w:rsidRPr="00087EB9" w:rsidRDefault="00A44D09" w:rsidP="00087EB9">
            <w:pPr>
              <w:rPr>
                <w:color w:val="242424"/>
                <w:sz w:val="22"/>
                <w:szCs w:val="22"/>
                <w:bdr w:val="none" w:sz="0" w:space="0" w:color="auto" w:frame="1"/>
              </w:rPr>
            </w:pPr>
            <w:r w:rsidRPr="00087EB9">
              <w:rPr>
                <w:color w:val="242424"/>
                <w:sz w:val="22"/>
                <w:szCs w:val="22"/>
                <w:bdr w:val="none" w:sz="0" w:space="0" w:color="auto" w:frame="1"/>
              </w:rPr>
              <w:t>2 to 3.30 pm</w:t>
            </w:r>
          </w:p>
          <w:p w14:paraId="58C5BD65" w14:textId="77777777" w:rsidR="004041CB" w:rsidRDefault="004041CB" w:rsidP="00087EB9">
            <w:pPr>
              <w:rPr>
                <w:color w:val="242424"/>
                <w:sz w:val="22"/>
                <w:szCs w:val="22"/>
                <w:bdr w:val="none" w:sz="0" w:space="0" w:color="auto" w:frame="1"/>
              </w:rPr>
            </w:pPr>
          </w:p>
          <w:p w14:paraId="1CE3899A" w14:textId="1D40C4AC" w:rsidR="00BC2FDB" w:rsidRPr="00087EB9" w:rsidRDefault="00BC2FDB" w:rsidP="00087EB9">
            <w:pPr>
              <w:rPr>
                <w:color w:val="242424"/>
                <w:sz w:val="22"/>
                <w:szCs w:val="22"/>
                <w:bdr w:val="none" w:sz="0" w:space="0" w:color="auto" w:frame="1"/>
              </w:rPr>
            </w:pPr>
            <w:r w:rsidRPr="00087EB9">
              <w:rPr>
                <w:color w:val="242424"/>
                <w:sz w:val="22"/>
                <w:szCs w:val="22"/>
                <w:bdr w:val="none" w:sz="0" w:space="0" w:color="auto" w:frame="1"/>
              </w:rPr>
              <w:t>Online</w:t>
            </w:r>
          </w:p>
          <w:p w14:paraId="03F47A6C" w14:textId="77777777" w:rsidR="00A44D09" w:rsidRPr="00087EB9" w:rsidRDefault="00A44D09" w:rsidP="00087EB9">
            <w:pPr>
              <w:rPr>
                <w:color w:val="242424"/>
                <w:sz w:val="22"/>
                <w:szCs w:val="22"/>
                <w:bdr w:val="none" w:sz="0" w:space="0" w:color="auto" w:frame="1"/>
              </w:rPr>
            </w:pPr>
          </w:p>
          <w:p w14:paraId="68C26AD4" w14:textId="77777777" w:rsidR="00A44D09" w:rsidRPr="00087EB9" w:rsidRDefault="00A44D09" w:rsidP="00087EB9">
            <w:pPr>
              <w:rPr>
                <w:color w:val="242424"/>
                <w:sz w:val="22"/>
                <w:szCs w:val="22"/>
                <w:bdr w:val="none" w:sz="0" w:space="0" w:color="auto" w:frame="1"/>
              </w:rPr>
            </w:pPr>
            <w:r w:rsidRPr="00087EB9">
              <w:rPr>
                <w:color w:val="242424"/>
                <w:sz w:val="22"/>
                <w:szCs w:val="22"/>
                <w:bdr w:val="none" w:sz="0" w:space="0" w:color="auto" w:frame="1"/>
              </w:rPr>
              <w:t>Hosted by Wakefield &amp; District Safeguarding Adults Board</w:t>
            </w:r>
          </w:p>
          <w:p w14:paraId="1663C44B" w14:textId="37137FFB" w:rsidR="00632DC5" w:rsidRPr="00087EB9" w:rsidRDefault="00632DC5" w:rsidP="00087EB9">
            <w:pPr>
              <w:rPr>
                <w:color w:val="242424"/>
                <w:sz w:val="22"/>
                <w:szCs w:val="22"/>
                <w:bdr w:val="none" w:sz="0" w:space="0" w:color="auto" w:frame="1"/>
              </w:rPr>
            </w:pPr>
          </w:p>
        </w:tc>
        <w:tc>
          <w:tcPr>
            <w:tcW w:w="7297" w:type="dxa"/>
          </w:tcPr>
          <w:p w14:paraId="41E63C4C" w14:textId="77777777" w:rsidR="007056CD" w:rsidRPr="00233F31" w:rsidRDefault="007056CD" w:rsidP="00087EB9">
            <w:pPr>
              <w:rPr>
                <w:b/>
                <w:bCs/>
                <w:color w:val="242424"/>
                <w:sz w:val="22"/>
                <w:szCs w:val="22"/>
                <w:bdr w:val="none" w:sz="0" w:space="0" w:color="auto" w:frame="1"/>
              </w:rPr>
            </w:pPr>
            <w:r w:rsidRPr="00233F31">
              <w:rPr>
                <w:b/>
                <w:bCs/>
                <w:color w:val="242424"/>
                <w:sz w:val="22"/>
                <w:szCs w:val="22"/>
                <w:bdr w:val="none" w:sz="0" w:space="0" w:color="auto" w:frame="1"/>
              </w:rPr>
              <w:t>Responding to Self-neglect: A spotlight on the Charlie Safeguarding Adult Review</w:t>
            </w:r>
          </w:p>
          <w:p w14:paraId="0ACAC4DA" w14:textId="09C3EACA" w:rsidR="00A44D09" w:rsidRPr="00087EB9" w:rsidRDefault="00A44D09" w:rsidP="00087EB9">
            <w:pPr>
              <w:rPr>
                <w:color w:val="242424"/>
                <w:sz w:val="22"/>
                <w:szCs w:val="22"/>
                <w:bdr w:val="none" w:sz="0" w:space="0" w:color="auto" w:frame="1"/>
              </w:rPr>
            </w:pPr>
            <w:r w:rsidRPr="00087EB9">
              <w:rPr>
                <w:color w:val="242424"/>
                <w:sz w:val="22"/>
                <w:szCs w:val="22"/>
                <w:bdr w:val="none" w:sz="0" w:space="0" w:color="auto" w:frame="1"/>
              </w:rPr>
              <w:t>Wakefield &amp; District Safeguarding Adults Board (WDSAB) recently published a Safeguarding Adults Review (SAR), which looks at the life of Charlie, a 74</w:t>
            </w:r>
            <w:r w:rsidRPr="00087EB9">
              <w:rPr>
                <w:rFonts w:ascii="Cambria Math" w:hAnsi="Cambria Math" w:cs="Cambria Math"/>
                <w:color w:val="242424"/>
                <w:sz w:val="22"/>
                <w:szCs w:val="22"/>
                <w:bdr w:val="none" w:sz="0" w:space="0" w:color="auto" w:frame="1"/>
              </w:rPr>
              <w:t>‑</w:t>
            </w:r>
            <w:r w:rsidRPr="00087EB9">
              <w:rPr>
                <w:color w:val="242424"/>
                <w:sz w:val="22"/>
                <w:szCs w:val="22"/>
                <w:bdr w:val="none" w:sz="0" w:space="0" w:color="auto" w:frame="1"/>
              </w:rPr>
              <w:t>year</w:t>
            </w:r>
            <w:r w:rsidRPr="00087EB9">
              <w:rPr>
                <w:rFonts w:ascii="Cambria Math" w:hAnsi="Cambria Math" w:cs="Cambria Math"/>
                <w:color w:val="242424"/>
                <w:sz w:val="22"/>
                <w:szCs w:val="22"/>
                <w:bdr w:val="none" w:sz="0" w:space="0" w:color="auto" w:frame="1"/>
              </w:rPr>
              <w:t>‑</w:t>
            </w:r>
            <w:r w:rsidRPr="00087EB9">
              <w:rPr>
                <w:color w:val="242424"/>
                <w:sz w:val="22"/>
                <w:szCs w:val="22"/>
                <w:bdr w:val="none" w:sz="0" w:space="0" w:color="auto" w:frame="1"/>
              </w:rPr>
              <w:t>old man whose experiences highlight vital learning about self</w:t>
            </w:r>
            <w:r w:rsidRPr="00087EB9">
              <w:rPr>
                <w:rFonts w:ascii="Cambria Math" w:hAnsi="Cambria Math" w:cs="Cambria Math"/>
                <w:color w:val="242424"/>
                <w:sz w:val="22"/>
                <w:szCs w:val="22"/>
                <w:bdr w:val="none" w:sz="0" w:space="0" w:color="auto" w:frame="1"/>
              </w:rPr>
              <w:t>‑</w:t>
            </w:r>
            <w:r w:rsidRPr="00087EB9">
              <w:rPr>
                <w:color w:val="242424"/>
                <w:sz w:val="22"/>
                <w:szCs w:val="22"/>
                <w:bdr w:val="none" w:sz="0" w:space="0" w:color="auto" w:frame="1"/>
              </w:rPr>
              <w:t>neglect.</w:t>
            </w:r>
          </w:p>
          <w:p w14:paraId="2C9E0358" w14:textId="77777777" w:rsidR="00A44D09" w:rsidRPr="00087EB9" w:rsidRDefault="00A44D09" w:rsidP="00087EB9">
            <w:pPr>
              <w:rPr>
                <w:color w:val="242424"/>
                <w:sz w:val="22"/>
                <w:szCs w:val="22"/>
                <w:bdr w:val="none" w:sz="0" w:space="0" w:color="auto" w:frame="1"/>
              </w:rPr>
            </w:pPr>
            <w:r w:rsidRPr="00087EB9">
              <w:rPr>
                <w:color w:val="242424"/>
                <w:sz w:val="22"/>
                <w:szCs w:val="22"/>
                <w:bdr w:val="none" w:sz="0" w:space="0" w:color="auto" w:frame="1"/>
              </w:rPr>
              <w:t>This webinar will explore the key findings from the review and what they mean for practitioners supporting people who self</w:t>
            </w:r>
            <w:r w:rsidRPr="00087EB9">
              <w:rPr>
                <w:rFonts w:ascii="Cambria Math" w:hAnsi="Cambria Math" w:cs="Cambria Math"/>
                <w:color w:val="242424"/>
                <w:sz w:val="22"/>
                <w:szCs w:val="22"/>
                <w:bdr w:val="none" w:sz="0" w:space="0" w:color="auto" w:frame="1"/>
              </w:rPr>
              <w:t>‑</w:t>
            </w:r>
            <w:r w:rsidRPr="00087EB9">
              <w:rPr>
                <w:color w:val="242424"/>
                <w:sz w:val="22"/>
                <w:szCs w:val="22"/>
                <w:bdr w:val="none" w:sz="0" w:space="0" w:color="auto" w:frame="1"/>
              </w:rPr>
              <w:t>neglect.</w:t>
            </w:r>
          </w:p>
          <w:p w14:paraId="0C6E1EE2" w14:textId="1C305CAC" w:rsidR="007056CD" w:rsidRPr="00087EB9" w:rsidRDefault="007056CD" w:rsidP="00087EB9">
            <w:pPr>
              <w:rPr>
                <w:color w:val="242424"/>
                <w:sz w:val="22"/>
                <w:szCs w:val="22"/>
                <w:bdr w:val="none" w:sz="0" w:space="0" w:color="auto" w:frame="1"/>
              </w:rPr>
            </w:pPr>
          </w:p>
        </w:tc>
        <w:tc>
          <w:tcPr>
            <w:tcW w:w="4452" w:type="dxa"/>
          </w:tcPr>
          <w:p w14:paraId="73A628F3" w14:textId="62F78B5A" w:rsidR="00A44D09" w:rsidRPr="00087EB9" w:rsidRDefault="00C30C03" w:rsidP="00087EB9">
            <w:pPr>
              <w:rPr>
                <w:color w:val="242424"/>
                <w:sz w:val="22"/>
                <w:szCs w:val="22"/>
                <w:bdr w:val="none" w:sz="0" w:space="0" w:color="auto" w:frame="1"/>
              </w:rPr>
            </w:pPr>
            <w:r w:rsidRPr="00087EB9">
              <w:rPr>
                <w:sz w:val="22"/>
                <w:szCs w:val="22"/>
              </w:rPr>
              <w:t xml:space="preserve">Book: </w:t>
            </w:r>
            <w:hyperlink r:id="rId11" w:history="1">
              <w:r w:rsidR="00A44D09" w:rsidRPr="00087EB9">
                <w:rPr>
                  <w:rStyle w:val="Hyperlink"/>
                  <w:sz w:val="22"/>
                  <w:szCs w:val="22"/>
                  <w:bdr w:val="none" w:sz="0" w:space="0" w:color="auto" w:frame="1"/>
                </w:rPr>
                <w:t>Responding to Self-neglect: A spotlight on the Charlie Safeguarding Adult Review</w:t>
              </w:r>
            </w:hyperlink>
          </w:p>
          <w:p w14:paraId="77A368F7" w14:textId="77777777" w:rsidR="00A44D09" w:rsidRPr="00087EB9" w:rsidRDefault="00A44D09" w:rsidP="00087EB9">
            <w:pPr>
              <w:rPr>
                <w:color w:val="242424"/>
                <w:sz w:val="22"/>
                <w:szCs w:val="22"/>
                <w:bdr w:val="none" w:sz="0" w:space="0" w:color="auto" w:frame="1"/>
              </w:rPr>
            </w:pPr>
          </w:p>
        </w:tc>
      </w:tr>
      <w:tr w:rsidR="00566274" w:rsidRPr="00087EB9" w14:paraId="3E7DEB0A" w14:textId="77777777" w:rsidTr="009E3FA3">
        <w:tc>
          <w:tcPr>
            <w:tcW w:w="3697" w:type="dxa"/>
          </w:tcPr>
          <w:p w14:paraId="0CCA5B98" w14:textId="22513F8E" w:rsidR="00566274" w:rsidRPr="00087EB9" w:rsidRDefault="00647690" w:rsidP="00087EB9">
            <w:pPr>
              <w:rPr>
                <w:color w:val="242424"/>
                <w:sz w:val="22"/>
                <w:szCs w:val="22"/>
                <w:bdr w:val="none" w:sz="0" w:space="0" w:color="auto" w:frame="1"/>
              </w:rPr>
            </w:pPr>
            <w:r w:rsidRPr="00087EB9">
              <w:rPr>
                <w:color w:val="242424"/>
                <w:sz w:val="22"/>
                <w:szCs w:val="22"/>
                <w:bdr w:val="none" w:sz="0" w:space="0" w:color="auto" w:frame="1"/>
              </w:rPr>
              <w:t>Thursday 25 June 2026</w:t>
            </w:r>
          </w:p>
          <w:p w14:paraId="448D8A3D" w14:textId="4A289499" w:rsidR="00566274" w:rsidRPr="00087EB9" w:rsidRDefault="00566274" w:rsidP="00087EB9">
            <w:pPr>
              <w:rPr>
                <w:color w:val="242424"/>
                <w:sz w:val="22"/>
                <w:szCs w:val="22"/>
                <w:bdr w:val="none" w:sz="0" w:space="0" w:color="auto" w:frame="1"/>
              </w:rPr>
            </w:pPr>
            <w:r w:rsidRPr="00087EB9">
              <w:rPr>
                <w:color w:val="242424"/>
                <w:sz w:val="22"/>
                <w:szCs w:val="22"/>
                <w:bdr w:val="none" w:sz="0" w:space="0" w:color="auto" w:frame="1"/>
              </w:rPr>
              <w:t>10:00am to 12:00pm</w:t>
            </w:r>
          </w:p>
          <w:p w14:paraId="525836F2" w14:textId="77777777" w:rsidR="004041CB" w:rsidRDefault="004041CB" w:rsidP="00087EB9">
            <w:pPr>
              <w:rPr>
                <w:color w:val="242424"/>
                <w:sz w:val="22"/>
                <w:szCs w:val="22"/>
                <w:bdr w:val="none" w:sz="0" w:space="0" w:color="auto" w:frame="1"/>
              </w:rPr>
            </w:pPr>
          </w:p>
          <w:p w14:paraId="67B01C77" w14:textId="6195FEAE" w:rsidR="00BC2FDB" w:rsidRPr="00087EB9" w:rsidRDefault="00BC2FDB" w:rsidP="00087EB9">
            <w:pPr>
              <w:rPr>
                <w:color w:val="242424"/>
                <w:sz w:val="22"/>
                <w:szCs w:val="22"/>
                <w:bdr w:val="none" w:sz="0" w:space="0" w:color="auto" w:frame="1"/>
              </w:rPr>
            </w:pPr>
            <w:r w:rsidRPr="00087EB9">
              <w:rPr>
                <w:color w:val="242424"/>
                <w:sz w:val="22"/>
                <w:szCs w:val="22"/>
                <w:bdr w:val="none" w:sz="0" w:space="0" w:color="auto" w:frame="1"/>
              </w:rPr>
              <w:t>Online</w:t>
            </w:r>
          </w:p>
          <w:p w14:paraId="7D73D529" w14:textId="77777777" w:rsidR="00566274" w:rsidRPr="00087EB9" w:rsidRDefault="00566274" w:rsidP="00087EB9">
            <w:pPr>
              <w:rPr>
                <w:color w:val="242424"/>
                <w:sz w:val="22"/>
                <w:szCs w:val="22"/>
              </w:rPr>
            </w:pPr>
          </w:p>
          <w:p w14:paraId="0DF301FF" w14:textId="20BAC75F" w:rsidR="00566274" w:rsidRPr="00087EB9" w:rsidRDefault="00647690" w:rsidP="00087EB9">
            <w:pPr>
              <w:rPr>
                <w:sz w:val="22"/>
                <w:szCs w:val="22"/>
              </w:rPr>
            </w:pPr>
            <w:r w:rsidRPr="00087EB9">
              <w:rPr>
                <w:color w:val="242424"/>
                <w:sz w:val="22"/>
                <w:szCs w:val="22"/>
                <w:bdr w:val="none" w:sz="0" w:space="0" w:color="auto" w:frame="1"/>
              </w:rPr>
              <w:t>H</w:t>
            </w:r>
            <w:r w:rsidR="00566274" w:rsidRPr="00087EB9">
              <w:rPr>
                <w:color w:val="242424"/>
                <w:sz w:val="22"/>
                <w:szCs w:val="22"/>
                <w:bdr w:val="none" w:sz="0" w:space="0" w:color="auto" w:frame="1"/>
              </w:rPr>
              <w:t>osted by Calderdale Safeguarding Partnerships</w:t>
            </w:r>
          </w:p>
        </w:tc>
        <w:tc>
          <w:tcPr>
            <w:tcW w:w="7297" w:type="dxa"/>
          </w:tcPr>
          <w:p w14:paraId="284B3607" w14:textId="77777777" w:rsidR="007056CD" w:rsidRPr="00233F31" w:rsidRDefault="007056CD" w:rsidP="00087EB9">
            <w:pPr>
              <w:rPr>
                <w:b/>
                <w:bCs/>
                <w:color w:val="242424"/>
                <w:sz w:val="22"/>
                <w:szCs w:val="22"/>
                <w:bdr w:val="none" w:sz="0" w:space="0" w:color="auto" w:frame="1"/>
              </w:rPr>
            </w:pPr>
            <w:r w:rsidRPr="00233F31">
              <w:rPr>
                <w:b/>
                <w:bCs/>
                <w:color w:val="242424"/>
                <w:sz w:val="22"/>
                <w:szCs w:val="22"/>
                <w:bdr w:val="none" w:sz="0" w:space="0" w:color="auto" w:frame="1"/>
              </w:rPr>
              <w:t>Safeguarding Children from Risks Outside the Home</w:t>
            </w:r>
          </w:p>
          <w:p w14:paraId="75729932" w14:textId="5FF70836" w:rsidR="00566274" w:rsidRPr="00087EB9" w:rsidRDefault="00566274" w:rsidP="00087EB9">
            <w:pPr>
              <w:rPr>
                <w:color w:val="242424"/>
                <w:sz w:val="22"/>
                <w:szCs w:val="22"/>
              </w:rPr>
            </w:pPr>
            <w:r w:rsidRPr="00087EB9">
              <w:rPr>
                <w:color w:val="242424"/>
                <w:sz w:val="22"/>
                <w:szCs w:val="22"/>
                <w:bdr w:val="none" w:sz="0" w:space="0" w:color="auto" w:frame="1"/>
              </w:rPr>
              <w:t xml:space="preserve">The landscape for our young people is constantly evolving. It is recognised that risks are no longer confined to the home environment, and that young people may have other places where they feel </w:t>
            </w:r>
            <w:proofErr w:type="gramStart"/>
            <w:r w:rsidRPr="00087EB9">
              <w:rPr>
                <w:color w:val="242424"/>
                <w:sz w:val="22"/>
                <w:szCs w:val="22"/>
                <w:bdr w:val="none" w:sz="0" w:space="0" w:color="auto" w:frame="1"/>
              </w:rPr>
              <w:t>connected, but</w:t>
            </w:r>
            <w:proofErr w:type="gramEnd"/>
            <w:r w:rsidRPr="00087EB9">
              <w:rPr>
                <w:color w:val="242424"/>
                <w:sz w:val="22"/>
                <w:szCs w:val="22"/>
                <w:bdr w:val="none" w:sz="0" w:space="0" w:color="auto" w:frame="1"/>
              </w:rPr>
              <w:t xml:space="preserve"> could equally be at risk of harm. Portrayals and experiences of exploitation are better understood today than they were 15 years ago; however, challenges continue in other forms of contextual or extra</w:t>
            </w:r>
            <w:r w:rsidRPr="00087EB9">
              <w:rPr>
                <w:color w:val="242424"/>
                <w:sz w:val="22"/>
                <w:szCs w:val="22"/>
                <w:bdr w:val="none" w:sz="0" w:space="0" w:color="auto" w:frame="1"/>
              </w:rPr>
              <w:noBreakHyphen/>
              <w:t xml:space="preserve">familial harm. This session aims to further share the guidance, support, and interventions available </w:t>
            </w:r>
            <w:r w:rsidRPr="00087EB9">
              <w:rPr>
                <w:color w:val="242424"/>
                <w:sz w:val="22"/>
                <w:szCs w:val="22"/>
                <w:bdr w:val="none" w:sz="0" w:space="0" w:color="auto" w:frame="1"/>
              </w:rPr>
              <w:lastRenderedPageBreak/>
              <w:t>across West Yorkshire, as well as some of our experiences in Calderdale that have led to positive outcomes for young people and their families.</w:t>
            </w:r>
          </w:p>
          <w:p w14:paraId="3EA04E62" w14:textId="77777777" w:rsidR="00566274" w:rsidRPr="00087EB9" w:rsidRDefault="00566274" w:rsidP="00087EB9">
            <w:pPr>
              <w:rPr>
                <w:rFonts w:cs="Segoe UI"/>
                <w:color w:val="000000"/>
                <w:sz w:val="22"/>
                <w:szCs w:val="22"/>
                <w:shd w:val="clear" w:color="auto" w:fill="FFFFFF"/>
              </w:rPr>
            </w:pPr>
          </w:p>
        </w:tc>
        <w:tc>
          <w:tcPr>
            <w:tcW w:w="4452" w:type="dxa"/>
          </w:tcPr>
          <w:p w14:paraId="30208EDE" w14:textId="49A26698" w:rsidR="00647690" w:rsidRPr="00087EB9" w:rsidRDefault="00C30C03" w:rsidP="00087EB9">
            <w:pPr>
              <w:rPr>
                <w:color w:val="242424"/>
                <w:sz w:val="22"/>
                <w:szCs w:val="22"/>
                <w:bdr w:val="none" w:sz="0" w:space="0" w:color="auto" w:frame="1"/>
              </w:rPr>
            </w:pPr>
            <w:r w:rsidRPr="00087EB9">
              <w:rPr>
                <w:sz w:val="22"/>
                <w:szCs w:val="22"/>
              </w:rPr>
              <w:lastRenderedPageBreak/>
              <w:t xml:space="preserve">Book: </w:t>
            </w:r>
            <w:hyperlink r:id="rId12" w:history="1">
              <w:r w:rsidR="00647690" w:rsidRPr="00087EB9">
                <w:rPr>
                  <w:rStyle w:val="Hyperlink"/>
                  <w:sz w:val="22"/>
                  <w:szCs w:val="22"/>
                  <w:bdr w:val="none" w:sz="0" w:space="0" w:color="auto" w:frame="1"/>
                </w:rPr>
                <w:t>Safeguarding Children from Risks Outside the Home</w:t>
              </w:r>
            </w:hyperlink>
          </w:p>
          <w:p w14:paraId="26EBC8AA" w14:textId="48CC75AB" w:rsidR="00566274" w:rsidRPr="00087EB9" w:rsidRDefault="00566274" w:rsidP="00087EB9">
            <w:pPr>
              <w:rPr>
                <w:rFonts w:cs="Segoe UI"/>
                <w:color w:val="242424"/>
                <w:sz w:val="22"/>
                <w:szCs w:val="22"/>
                <w:shd w:val="clear" w:color="auto" w:fill="FFFFFF"/>
              </w:rPr>
            </w:pPr>
          </w:p>
        </w:tc>
      </w:tr>
      <w:tr w:rsidR="00647690" w:rsidRPr="00087EB9" w14:paraId="6DFA3AEC" w14:textId="77777777" w:rsidTr="009E3FA3">
        <w:tc>
          <w:tcPr>
            <w:tcW w:w="3697" w:type="dxa"/>
          </w:tcPr>
          <w:p w14:paraId="64B6B6EF" w14:textId="77777777" w:rsidR="00647690" w:rsidRPr="00087EB9" w:rsidRDefault="00647690" w:rsidP="00087EB9">
            <w:pPr>
              <w:rPr>
                <w:color w:val="242424"/>
                <w:sz w:val="22"/>
                <w:szCs w:val="22"/>
              </w:rPr>
            </w:pPr>
            <w:r w:rsidRPr="00087EB9">
              <w:rPr>
                <w:color w:val="242424"/>
                <w:sz w:val="22"/>
                <w:szCs w:val="22"/>
                <w:bdr w:val="none" w:sz="0" w:space="0" w:color="auto" w:frame="1"/>
              </w:rPr>
              <w:t>Adult Sexual Exploitation</w:t>
            </w:r>
          </w:p>
          <w:p w14:paraId="7A300D68" w14:textId="77777777" w:rsidR="00647690" w:rsidRPr="00087EB9" w:rsidRDefault="00647690" w:rsidP="00087EB9">
            <w:pPr>
              <w:rPr>
                <w:color w:val="242424"/>
                <w:sz w:val="22"/>
                <w:szCs w:val="22"/>
                <w:bdr w:val="none" w:sz="0" w:space="0" w:color="auto" w:frame="1"/>
              </w:rPr>
            </w:pPr>
            <w:r w:rsidRPr="00087EB9">
              <w:rPr>
                <w:color w:val="242424"/>
                <w:sz w:val="22"/>
                <w:szCs w:val="22"/>
                <w:bdr w:val="none" w:sz="0" w:space="0" w:color="auto" w:frame="1"/>
              </w:rPr>
              <w:t>Thursday 25 June 2026</w:t>
            </w:r>
          </w:p>
          <w:p w14:paraId="1AE8D219" w14:textId="1757421D" w:rsidR="00647690" w:rsidRPr="00087EB9" w:rsidRDefault="00647690" w:rsidP="00087EB9">
            <w:pPr>
              <w:rPr>
                <w:color w:val="242424"/>
                <w:sz w:val="22"/>
                <w:szCs w:val="22"/>
                <w:bdr w:val="none" w:sz="0" w:space="0" w:color="auto" w:frame="1"/>
              </w:rPr>
            </w:pPr>
            <w:r w:rsidRPr="00087EB9">
              <w:rPr>
                <w:color w:val="242424"/>
                <w:sz w:val="22"/>
                <w:szCs w:val="22"/>
                <w:bdr w:val="none" w:sz="0" w:space="0" w:color="auto" w:frame="1"/>
              </w:rPr>
              <w:t>1.30 to 2.30 pm</w:t>
            </w:r>
          </w:p>
          <w:p w14:paraId="1965630F" w14:textId="77777777" w:rsidR="004041CB" w:rsidRDefault="004041CB" w:rsidP="00087EB9">
            <w:pPr>
              <w:rPr>
                <w:color w:val="242424"/>
                <w:sz w:val="22"/>
                <w:szCs w:val="22"/>
                <w:bdr w:val="none" w:sz="0" w:space="0" w:color="auto" w:frame="1"/>
              </w:rPr>
            </w:pPr>
          </w:p>
          <w:p w14:paraId="2CB8D96F" w14:textId="4CC414F9" w:rsidR="00BC2FDB" w:rsidRPr="00087EB9" w:rsidRDefault="00BC2FDB" w:rsidP="00087EB9">
            <w:pPr>
              <w:rPr>
                <w:color w:val="242424"/>
                <w:sz w:val="22"/>
                <w:szCs w:val="22"/>
                <w:bdr w:val="none" w:sz="0" w:space="0" w:color="auto" w:frame="1"/>
              </w:rPr>
            </w:pPr>
            <w:r w:rsidRPr="00087EB9">
              <w:rPr>
                <w:color w:val="242424"/>
                <w:sz w:val="22"/>
                <w:szCs w:val="22"/>
                <w:bdr w:val="none" w:sz="0" w:space="0" w:color="auto" w:frame="1"/>
              </w:rPr>
              <w:t>Online</w:t>
            </w:r>
          </w:p>
          <w:p w14:paraId="19FA53B0" w14:textId="77777777" w:rsidR="00647690" w:rsidRPr="00087EB9" w:rsidRDefault="00647690" w:rsidP="00087EB9">
            <w:pPr>
              <w:rPr>
                <w:color w:val="242424"/>
                <w:sz w:val="22"/>
                <w:szCs w:val="22"/>
                <w:bdr w:val="none" w:sz="0" w:space="0" w:color="auto" w:frame="1"/>
              </w:rPr>
            </w:pPr>
          </w:p>
          <w:p w14:paraId="630C7182" w14:textId="4ECF54BA" w:rsidR="00647690" w:rsidRPr="00087EB9" w:rsidRDefault="00647690" w:rsidP="00087EB9">
            <w:pPr>
              <w:rPr>
                <w:color w:val="242424"/>
                <w:sz w:val="22"/>
                <w:szCs w:val="22"/>
                <w:bdr w:val="none" w:sz="0" w:space="0" w:color="auto" w:frame="1"/>
              </w:rPr>
            </w:pPr>
            <w:r w:rsidRPr="00087EB9">
              <w:rPr>
                <w:color w:val="242424"/>
                <w:sz w:val="22"/>
                <w:szCs w:val="22"/>
                <w:bdr w:val="none" w:sz="0" w:space="0" w:color="auto" w:frame="1"/>
              </w:rPr>
              <w:t>Hosted by Calderdale Safeguarding Partnerships</w:t>
            </w:r>
          </w:p>
        </w:tc>
        <w:tc>
          <w:tcPr>
            <w:tcW w:w="7297" w:type="dxa"/>
          </w:tcPr>
          <w:p w14:paraId="0476D3B4" w14:textId="0B6DAE14" w:rsidR="00F8653B" w:rsidRDefault="00F8653B" w:rsidP="00087EB9">
            <w:pPr>
              <w:rPr>
                <w:color w:val="242424"/>
                <w:sz w:val="22"/>
                <w:szCs w:val="22"/>
                <w:bdr w:val="none" w:sz="0" w:space="0" w:color="auto" w:frame="1"/>
              </w:rPr>
            </w:pPr>
            <w:r w:rsidRPr="00F8653B">
              <w:rPr>
                <w:b/>
                <w:bCs/>
                <w:color w:val="242424"/>
                <w:sz w:val="22"/>
                <w:szCs w:val="22"/>
                <w:bdr w:val="none" w:sz="0" w:space="0" w:color="auto" w:frame="1"/>
              </w:rPr>
              <w:t>Adult Sexual Exploitation</w:t>
            </w:r>
          </w:p>
          <w:p w14:paraId="55CC4320" w14:textId="05CC2A13" w:rsidR="00647690" w:rsidRPr="00087EB9" w:rsidRDefault="00647690" w:rsidP="00087EB9">
            <w:pPr>
              <w:rPr>
                <w:color w:val="242424"/>
                <w:sz w:val="22"/>
                <w:szCs w:val="22"/>
              </w:rPr>
            </w:pPr>
            <w:r w:rsidRPr="00087EB9">
              <w:rPr>
                <w:color w:val="242424"/>
                <w:sz w:val="22"/>
                <w:szCs w:val="22"/>
                <w:bdr w:val="none" w:sz="0" w:space="0" w:color="auto" w:frame="1"/>
              </w:rPr>
              <w:t>Presented by Coloured Hearts CIC - Debra Cowey is a sexual exploitation and reform specialist and author of the </w:t>
            </w:r>
            <w:r w:rsidRPr="00087EB9">
              <w:rPr>
                <w:i/>
                <w:iCs/>
                <w:color w:val="242424"/>
                <w:sz w:val="22"/>
                <w:szCs w:val="22"/>
                <w:bdr w:val="none" w:sz="0" w:space="0" w:color="auto" w:frame="1"/>
              </w:rPr>
              <w:t>On the Other Side of Sexual Violence</w:t>
            </w:r>
            <w:r w:rsidRPr="00087EB9">
              <w:rPr>
                <w:color w:val="242424"/>
                <w:sz w:val="22"/>
                <w:szCs w:val="22"/>
                <w:bdr w:val="none" w:sz="0" w:space="0" w:color="auto" w:frame="1"/>
              </w:rPr>
              <w:t> series and Sexual Exploitation Framework. With extensive frontline experience and national strategic oversight, she supports services to strengthen policy and responses to adult sexual exploitation.</w:t>
            </w:r>
          </w:p>
          <w:p w14:paraId="18380D2D" w14:textId="77777777" w:rsidR="00647690" w:rsidRPr="00087EB9" w:rsidRDefault="00647690" w:rsidP="00087EB9">
            <w:pPr>
              <w:rPr>
                <w:color w:val="242424"/>
                <w:sz w:val="22"/>
                <w:szCs w:val="22"/>
              </w:rPr>
            </w:pPr>
            <w:r w:rsidRPr="00087EB9">
              <w:rPr>
                <w:color w:val="242424"/>
                <w:sz w:val="22"/>
                <w:szCs w:val="22"/>
                <w:bdr w:val="none" w:sz="0" w:space="0" w:color="auto" w:frame="1"/>
              </w:rPr>
              <w:t>In this Safeguarding Week session, Cowey explores the realities of Adult Sexual Exploitation (ASE), highlighting structural inequality, risks faced by adult women, and gaps in identification and protection.</w:t>
            </w:r>
          </w:p>
          <w:p w14:paraId="3E135817" w14:textId="31481349" w:rsidR="00087EB9" w:rsidRPr="00087EB9" w:rsidRDefault="00647690" w:rsidP="00087EB9">
            <w:pPr>
              <w:rPr>
                <w:color w:val="242424"/>
                <w:sz w:val="22"/>
                <w:szCs w:val="22"/>
                <w:bdr w:val="none" w:sz="0" w:space="0" w:color="auto" w:frame="1"/>
              </w:rPr>
            </w:pPr>
            <w:r w:rsidRPr="00087EB9">
              <w:rPr>
                <w:color w:val="242424"/>
                <w:sz w:val="22"/>
                <w:szCs w:val="22"/>
                <w:bdr w:val="none" w:sz="0" w:space="0" w:color="auto" w:frame="1"/>
              </w:rPr>
              <w:t>For frontline practitioners, commissioners, and policy teams working within the VAWG sector.</w:t>
            </w:r>
          </w:p>
          <w:p w14:paraId="6F6B85F4" w14:textId="77777777" w:rsidR="00A8158D" w:rsidRPr="00087EB9" w:rsidRDefault="00A8158D" w:rsidP="00087EB9">
            <w:pPr>
              <w:rPr>
                <w:color w:val="242424"/>
                <w:sz w:val="22"/>
                <w:szCs w:val="22"/>
                <w:bdr w:val="none" w:sz="0" w:space="0" w:color="auto" w:frame="1"/>
              </w:rPr>
            </w:pPr>
          </w:p>
        </w:tc>
        <w:tc>
          <w:tcPr>
            <w:tcW w:w="4452" w:type="dxa"/>
          </w:tcPr>
          <w:p w14:paraId="6B74797C" w14:textId="1D38A0C2" w:rsidR="00647690" w:rsidRPr="00087EB9" w:rsidRDefault="003D2584" w:rsidP="00087EB9">
            <w:pPr>
              <w:rPr>
                <w:color w:val="242424"/>
                <w:sz w:val="22"/>
                <w:szCs w:val="22"/>
              </w:rPr>
            </w:pPr>
            <w:r w:rsidRPr="00087EB9">
              <w:rPr>
                <w:sz w:val="22"/>
                <w:szCs w:val="22"/>
              </w:rPr>
              <w:t xml:space="preserve">Book: </w:t>
            </w:r>
            <w:hyperlink r:id="rId13" w:history="1">
              <w:r w:rsidR="00647690" w:rsidRPr="00087EB9">
                <w:rPr>
                  <w:rStyle w:val="Hyperlink"/>
                  <w:sz w:val="22"/>
                  <w:szCs w:val="22"/>
                  <w:bdr w:val="none" w:sz="0" w:space="0" w:color="auto" w:frame="1"/>
                </w:rPr>
                <w:t>Adult Sexual Exploitation</w:t>
              </w:r>
            </w:hyperlink>
          </w:p>
          <w:p w14:paraId="0AFED9E7" w14:textId="77777777" w:rsidR="00647690" w:rsidRPr="00087EB9" w:rsidRDefault="00647690" w:rsidP="00087EB9">
            <w:pPr>
              <w:rPr>
                <w:color w:val="242424"/>
                <w:sz w:val="22"/>
                <w:szCs w:val="22"/>
                <w:bdr w:val="none" w:sz="0" w:space="0" w:color="auto" w:frame="1"/>
              </w:rPr>
            </w:pPr>
          </w:p>
        </w:tc>
      </w:tr>
      <w:tr w:rsidR="00647690" w:rsidRPr="00087EB9" w14:paraId="389ECABC" w14:textId="77777777" w:rsidTr="009E3FA3">
        <w:tc>
          <w:tcPr>
            <w:tcW w:w="3697" w:type="dxa"/>
          </w:tcPr>
          <w:p w14:paraId="17FED98C" w14:textId="61388586" w:rsidR="00647690" w:rsidRPr="00087EB9" w:rsidRDefault="00647690" w:rsidP="00087EB9">
            <w:pPr>
              <w:rPr>
                <w:sz w:val="22"/>
                <w:szCs w:val="22"/>
              </w:rPr>
            </w:pPr>
            <w:r w:rsidRPr="00087EB9">
              <w:rPr>
                <w:color w:val="242424"/>
                <w:sz w:val="22"/>
                <w:szCs w:val="22"/>
                <w:bdr w:val="none" w:sz="0" w:space="0" w:color="auto" w:frame="1"/>
              </w:rPr>
              <w:t>Thursday 25 June 2026</w:t>
            </w:r>
          </w:p>
          <w:p w14:paraId="5B5781D3" w14:textId="099002DE" w:rsidR="00647690" w:rsidRPr="00087EB9" w:rsidRDefault="00647690" w:rsidP="00087EB9">
            <w:pPr>
              <w:rPr>
                <w:rFonts w:eastAsia="Times New Roman" w:cs="Times New Roman"/>
                <w:kern w:val="0"/>
                <w:sz w:val="22"/>
                <w:szCs w:val="22"/>
                <w:lang w:eastAsia="en-GB"/>
                <w14:ligatures w14:val="none"/>
              </w:rPr>
            </w:pPr>
            <w:r w:rsidRPr="00087EB9">
              <w:rPr>
                <w:rFonts w:eastAsia="Times New Roman" w:cs="Times New Roman"/>
                <w:kern w:val="0"/>
                <w:sz w:val="22"/>
                <w:szCs w:val="22"/>
                <w:lang w:eastAsia="en-GB"/>
                <w14:ligatures w14:val="none"/>
              </w:rPr>
              <w:t>12.30 to 13.15pm</w:t>
            </w:r>
          </w:p>
          <w:p w14:paraId="2527958A" w14:textId="77777777" w:rsidR="00BC2FDB" w:rsidRPr="00087EB9" w:rsidRDefault="00BC2FDB" w:rsidP="00087EB9">
            <w:pPr>
              <w:rPr>
                <w:rFonts w:eastAsia="Times New Roman" w:cs="Times New Roman"/>
                <w:kern w:val="0"/>
                <w:sz w:val="22"/>
                <w:szCs w:val="22"/>
                <w:lang w:eastAsia="en-GB"/>
                <w14:ligatures w14:val="none"/>
              </w:rPr>
            </w:pPr>
          </w:p>
          <w:p w14:paraId="7F70F648" w14:textId="2E2F0D36" w:rsidR="00BC2FDB" w:rsidRPr="00087EB9" w:rsidRDefault="00BC2FDB" w:rsidP="00087EB9">
            <w:pPr>
              <w:rPr>
                <w:rFonts w:eastAsia="Times New Roman" w:cs="Times New Roman"/>
                <w:kern w:val="0"/>
                <w:sz w:val="22"/>
                <w:szCs w:val="22"/>
                <w:lang w:eastAsia="en-GB"/>
                <w14:ligatures w14:val="none"/>
              </w:rPr>
            </w:pPr>
            <w:r w:rsidRPr="00087EB9">
              <w:rPr>
                <w:rFonts w:eastAsia="Times New Roman" w:cs="Times New Roman"/>
                <w:kern w:val="0"/>
                <w:sz w:val="22"/>
                <w:szCs w:val="22"/>
                <w:lang w:eastAsia="en-GB"/>
                <w14:ligatures w14:val="none"/>
              </w:rPr>
              <w:t>Online</w:t>
            </w:r>
          </w:p>
          <w:p w14:paraId="2D8C6DDD" w14:textId="77777777" w:rsidR="00647690" w:rsidRPr="00087EB9" w:rsidRDefault="00647690" w:rsidP="00087EB9">
            <w:pPr>
              <w:rPr>
                <w:rFonts w:eastAsia="Times New Roman" w:cs="Times New Roman"/>
                <w:kern w:val="0"/>
                <w:sz w:val="22"/>
                <w:szCs w:val="22"/>
                <w:lang w:eastAsia="en-GB"/>
                <w14:ligatures w14:val="none"/>
              </w:rPr>
            </w:pPr>
          </w:p>
          <w:p w14:paraId="7E994D6E" w14:textId="77777777" w:rsidR="00647690" w:rsidRPr="00087EB9" w:rsidRDefault="00647690" w:rsidP="00087EB9">
            <w:pPr>
              <w:rPr>
                <w:rFonts w:eastAsia="Times New Roman" w:cs="Times New Roman"/>
                <w:kern w:val="0"/>
                <w:sz w:val="22"/>
                <w:szCs w:val="22"/>
                <w:lang w:eastAsia="en-GB"/>
                <w14:ligatures w14:val="none"/>
              </w:rPr>
            </w:pPr>
            <w:r w:rsidRPr="00087EB9">
              <w:rPr>
                <w:rFonts w:eastAsia="Times New Roman" w:cs="Times New Roman"/>
                <w:kern w:val="0"/>
                <w:sz w:val="22"/>
                <w:szCs w:val="22"/>
                <w:lang w:eastAsia="en-GB"/>
                <w14:ligatures w14:val="none"/>
              </w:rPr>
              <w:t>Delivered by Yorkshire Sport Foundation</w:t>
            </w:r>
          </w:p>
          <w:p w14:paraId="44F09AF7" w14:textId="7ECF1786" w:rsidR="00A8158D" w:rsidRPr="00087EB9" w:rsidRDefault="00A8158D" w:rsidP="00087EB9">
            <w:pPr>
              <w:rPr>
                <w:color w:val="242424"/>
                <w:sz w:val="22"/>
                <w:szCs w:val="22"/>
                <w:bdr w:val="none" w:sz="0" w:space="0" w:color="auto" w:frame="1"/>
              </w:rPr>
            </w:pPr>
          </w:p>
        </w:tc>
        <w:tc>
          <w:tcPr>
            <w:tcW w:w="7297" w:type="dxa"/>
          </w:tcPr>
          <w:p w14:paraId="4CE9F8D0" w14:textId="77777777" w:rsidR="00A36425" w:rsidRPr="00F8653B" w:rsidRDefault="00A36425" w:rsidP="00087EB9">
            <w:pPr>
              <w:rPr>
                <w:rFonts w:eastAsia="Times New Roman" w:cs="Times New Roman"/>
                <w:b/>
                <w:bCs/>
                <w:kern w:val="0"/>
                <w:sz w:val="22"/>
                <w:szCs w:val="22"/>
                <w:lang w:eastAsia="en-GB"/>
                <w14:ligatures w14:val="none"/>
              </w:rPr>
            </w:pPr>
            <w:r w:rsidRPr="00F8653B">
              <w:rPr>
                <w:rFonts w:eastAsia="Times New Roman" w:cs="Times New Roman"/>
                <w:b/>
                <w:bCs/>
                <w:kern w:val="0"/>
                <w:sz w:val="22"/>
                <w:szCs w:val="22"/>
                <w:lang w:eastAsia="en-GB"/>
                <w14:ligatures w14:val="none"/>
              </w:rPr>
              <w:t>Protecting Young people from Online Harms</w:t>
            </w:r>
          </w:p>
          <w:p w14:paraId="5D75C1B5" w14:textId="72398546" w:rsidR="00647690" w:rsidRPr="00087EB9" w:rsidRDefault="00647690" w:rsidP="00087EB9">
            <w:pPr>
              <w:rPr>
                <w:color w:val="242424"/>
                <w:sz w:val="22"/>
                <w:szCs w:val="22"/>
                <w:bdr w:val="none" w:sz="0" w:space="0" w:color="auto" w:frame="1"/>
              </w:rPr>
            </w:pPr>
            <w:r w:rsidRPr="00087EB9">
              <w:rPr>
                <w:color w:val="242424"/>
                <w:sz w:val="22"/>
                <w:szCs w:val="22"/>
                <w:bdr w:val="none" w:sz="0" w:space="0" w:color="auto" w:frame="1"/>
              </w:rPr>
              <w:t>This session aims to explore emerging online harms affecting children. It will support participants to better recognise online risks and develop confidence in putting effective safeguarding measures in place to protect and support young people in the digital world.</w:t>
            </w:r>
          </w:p>
        </w:tc>
        <w:tc>
          <w:tcPr>
            <w:tcW w:w="4452" w:type="dxa"/>
          </w:tcPr>
          <w:p w14:paraId="5B09CF14" w14:textId="2D498B4F" w:rsidR="00647690" w:rsidRPr="00087EB9" w:rsidRDefault="004C73E6" w:rsidP="00087EB9">
            <w:pPr>
              <w:rPr>
                <w:color w:val="242424"/>
                <w:sz w:val="22"/>
                <w:szCs w:val="22"/>
                <w:bdr w:val="none" w:sz="0" w:space="0" w:color="auto" w:frame="1"/>
              </w:rPr>
            </w:pPr>
            <w:r w:rsidRPr="00087EB9">
              <w:rPr>
                <w:color w:val="242424"/>
                <w:sz w:val="22"/>
                <w:szCs w:val="22"/>
                <w:bdr w:val="none" w:sz="0" w:space="0" w:color="auto" w:frame="1"/>
              </w:rPr>
              <w:t xml:space="preserve">Book </w:t>
            </w:r>
            <w:r w:rsidR="003D2584" w:rsidRPr="00087EB9">
              <w:rPr>
                <w:color w:val="242424"/>
                <w:sz w:val="22"/>
                <w:szCs w:val="22"/>
                <w:bdr w:val="none" w:sz="0" w:space="0" w:color="auto" w:frame="1"/>
              </w:rPr>
              <w:t>by emailing:</w:t>
            </w:r>
          </w:p>
          <w:p w14:paraId="516476F8" w14:textId="70D350CE" w:rsidR="004C73E6" w:rsidRPr="00087EB9" w:rsidRDefault="004C73E6" w:rsidP="00087EB9">
            <w:pPr>
              <w:rPr>
                <w:color w:val="242424"/>
                <w:sz w:val="22"/>
                <w:szCs w:val="22"/>
                <w:bdr w:val="none" w:sz="0" w:space="0" w:color="auto" w:frame="1"/>
              </w:rPr>
            </w:pPr>
            <w:hyperlink r:id="rId14" w:history="1">
              <w:r w:rsidRPr="00087EB9">
                <w:rPr>
                  <w:rStyle w:val="Hyperlink"/>
                  <w:sz w:val="22"/>
                  <w:szCs w:val="22"/>
                  <w:bdr w:val="none" w:sz="0" w:space="0" w:color="auto" w:frame="1"/>
                </w:rPr>
                <w:t>Measha.harris@yorkshiresport.org</w:t>
              </w:r>
            </w:hyperlink>
          </w:p>
          <w:p w14:paraId="09951DA4" w14:textId="44B56670" w:rsidR="004C73E6" w:rsidRPr="00087EB9" w:rsidRDefault="004C73E6" w:rsidP="00087EB9">
            <w:pPr>
              <w:rPr>
                <w:color w:val="242424"/>
                <w:sz w:val="22"/>
                <w:szCs w:val="22"/>
                <w:bdr w:val="none" w:sz="0" w:space="0" w:color="auto" w:frame="1"/>
              </w:rPr>
            </w:pPr>
          </w:p>
        </w:tc>
      </w:tr>
      <w:tr w:rsidR="00647690" w:rsidRPr="00087EB9" w14:paraId="5A55A22C" w14:textId="77777777" w:rsidTr="009E3FA3">
        <w:tc>
          <w:tcPr>
            <w:tcW w:w="3697" w:type="dxa"/>
          </w:tcPr>
          <w:p w14:paraId="564300F7" w14:textId="77777777" w:rsidR="00A44D09" w:rsidRPr="00087EB9" w:rsidRDefault="00A44D09" w:rsidP="00087EB9">
            <w:pPr>
              <w:rPr>
                <w:color w:val="242424"/>
                <w:sz w:val="22"/>
                <w:szCs w:val="22"/>
                <w:bdr w:val="none" w:sz="0" w:space="0" w:color="auto" w:frame="1"/>
              </w:rPr>
            </w:pPr>
            <w:r w:rsidRPr="00087EB9">
              <w:rPr>
                <w:color w:val="242424"/>
                <w:sz w:val="22"/>
                <w:szCs w:val="22"/>
                <w:bdr w:val="none" w:sz="0" w:space="0" w:color="auto" w:frame="1"/>
              </w:rPr>
              <w:t>Thursday 25 June 2026</w:t>
            </w:r>
          </w:p>
          <w:p w14:paraId="47458520" w14:textId="6E7796D9" w:rsidR="00A44D09" w:rsidRPr="00087EB9" w:rsidRDefault="00A44D09" w:rsidP="00087EB9">
            <w:pPr>
              <w:rPr>
                <w:color w:val="242424"/>
                <w:sz w:val="22"/>
                <w:szCs w:val="22"/>
                <w:bdr w:val="none" w:sz="0" w:space="0" w:color="auto" w:frame="1"/>
              </w:rPr>
            </w:pPr>
            <w:r w:rsidRPr="00087EB9">
              <w:rPr>
                <w:color w:val="242424"/>
                <w:sz w:val="22"/>
                <w:szCs w:val="22"/>
                <w:bdr w:val="none" w:sz="0" w:space="0" w:color="auto" w:frame="1"/>
              </w:rPr>
              <w:t>12.</w:t>
            </w:r>
            <w:r w:rsidR="00820909" w:rsidRPr="00087EB9">
              <w:rPr>
                <w:color w:val="242424"/>
                <w:sz w:val="22"/>
                <w:szCs w:val="22"/>
                <w:bdr w:val="none" w:sz="0" w:space="0" w:color="auto" w:frame="1"/>
              </w:rPr>
              <w:t>1</w:t>
            </w:r>
            <w:r w:rsidRPr="00087EB9">
              <w:rPr>
                <w:color w:val="242424"/>
                <w:sz w:val="22"/>
                <w:szCs w:val="22"/>
                <w:bdr w:val="none" w:sz="0" w:space="0" w:color="auto" w:frame="1"/>
              </w:rPr>
              <w:t>5 to 1.15 pm</w:t>
            </w:r>
          </w:p>
          <w:p w14:paraId="27F569A0" w14:textId="77777777" w:rsidR="00BC2FDB" w:rsidRPr="00087EB9" w:rsidRDefault="00BC2FDB" w:rsidP="00087EB9">
            <w:pPr>
              <w:rPr>
                <w:color w:val="242424"/>
                <w:sz w:val="22"/>
                <w:szCs w:val="22"/>
                <w:bdr w:val="none" w:sz="0" w:space="0" w:color="auto" w:frame="1"/>
              </w:rPr>
            </w:pPr>
          </w:p>
          <w:p w14:paraId="3EF90876" w14:textId="6CB56882" w:rsidR="00BC2FDB" w:rsidRPr="00087EB9" w:rsidRDefault="00BC2FDB" w:rsidP="00087EB9">
            <w:pPr>
              <w:rPr>
                <w:color w:val="242424"/>
                <w:sz w:val="22"/>
                <w:szCs w:val="22"/>
                <w:bdr w:val="none" w:sz="0" w:space="0" w:color="auto" w:frame="1"/>
              </w:rPr>
            </w:pPr>
            <w:r w:rsidRPr="00087EB9">
              <w:rPr>
                <w:color w:val="242424"/>
                <w:sz w:val="22"/>
                <w:szCs w:val="22"/>
                <w:bdr w:val="none" w:sz="0" w:space="0" w:color="auto" w:frame="1"/>
              </w:rPr>
              <w:t>Online</w:t>
            </w:r>
          </w:p>
          <w:p w14:paraId="17F8F590" w14:textId="77777777" w:rsidR="00A44D09" w:rsidRPr="00087EB9" w:rsidRDefault="00A44D09" w:rsidP="00087EB9">
            <w:pPr>
              <w:rPr>
                <w:color w:val="242424"/>
                <w:sz w:val="22"/>
                <w:szCs w:val="22"/>
                <w:bdr w:val="none" w:sz="0" w:space="0" w:color="auto" w:frame="1"/>
              </w:rPr>
            </w:pPr>
          </w:p>
          <w:p w14:paraId="793A0B44" w14:textId="5D844184" w:rsidR="00A44D09" w:rsidRPr="00087EB9" w:rsidRDefault="00A44D09" w:rsidP="00087EB9">
            <w:pPr>
              <w:rPr>
                <w:color w:val="242424"/>
                <w:sz w:val="22"/>
                <w:szCs w:val="22"/>
                <w:bdr w:val="none" w:sz="0" w:space="0" w:color="auto" w:frame="1"/>
              </w:rPr>
            </w:pPr>
            <w:r w:rsidRPr="00087EB9">
              <w:rPr>
                <w:rFonts w:eastAsia="Times New Roman" w:cs="Times New Roman"/>
                <w:kern w:val="0"/>
                <w:sz w:val="22"/>
                <w:szCs w:val="22"/>
                <w:lang w:eastAsia="en-GB"/>
                <w14:ligatures w14:val="none"/>
              </w:rPr>
              <w:t>Delivered by CSAAS / SARC</w:t>
            </w:r>
          </w:p>
          <w:p w14:paraId="2DAA058E" w14:textId="77777777" w:rsidR="00647690" w:rsidRPr="00087EB9" w:rsidRDefault="00647690" w:rsidP="00087EB9">
            <w:pPr>
              <w:rPr>
                <w:rFonts w:eastAsia="Times New Roman" w:cs="Times New Roman"/>
                <w:kern w:val="0"/>
                <w:sz w:val="22"/>
                <w:szCs w:val="22"/>
                <w:lang w:eastAsia="en-GB"/>
                <w14:ligatures w14:val="none"/>
              </w:rPr>
            </w:pPr>
          </w:p>
        </w:tc>
        <w:tc>
          <w:tcPr>
            <w:tcW w:w="7297" w:type="dxa"/>
          </w:tcPr>
          <w:p w14:paraId="50013CD7" w14:textId="0EAEFE68" w:rsidR="00A36425" w:rsidRPr="00087EB9" w:rsidRDefault="00A36425" w:rsidP="00087EB9">
            <w:pPr>
              <w:rPr>
                <w:rFonts w:eastAsia="Times New Roman" w:cs="Times New Roman"/>
                <w:kern w:val="0"/>
                <w:sz w:val="22"/>
                <w:szCs w:val="22"/>
                <w:lang w:eastAsia="en-GB"/>
                <w14:ligatures w14:val="none"/>
              </w:rPr>
            </w:pPr>
            <w:r w:rsidRPr="00F8653B">
              <w:rPr>
                <w:rFonts w:eastAsia="Times New Roman" w:cs="Times New Roman"/>
                <w:b/>
                <w:bCs/>
                <w:kern w:val="0"/>
                <w:sz w:val="22"/>
                <w:szCs w:val="22"/>
                <w:lang w:eastAsia="en-GB"/>
                <w14:ligatures w14:val="none"/>
              </w:rPr>
              <w:t>Raising awareness of the Child Sexual Abuse Assessment Service / Sexual Assault Referral Centre</w:t>
            </w:r>
          </w:p>
          <w:p w14:paraId="3109CFEF" w14:textId="5A87E06A" w:rsidR="00647690" w:rsidRPr="00087EB9" w:rsidRDefault="00647690" w:rsidP="00087EB9">
            <w:pPr>
              <w:rPr>
                <w:rFonts w:eastAsia="Times New Roman" w:cs="Times New Roman"/>
                <w:kern w:val="0"/>
                <w:sz w:val="22"/>
                <w:szCs w:val="22"/>
                <w:lang w:eastAsia="en-GB"/>
                <w14:ligatures w14:val="none"/>
              </w:rPr>
            </w:pPr>
            <w:r w:rsidRPr="00087EB9">
              <w:rPr>
                <w:rFonts w:eastAsia="Times New Roman" w:cs="Times New Roman"/>
                <w:kern w:val="0"/>
                <w:sz w:val="22"/>
                <w:szCs w:val="22"/>
                <w:lang w:eastAsia="en-GB"/>
                <w14:ligatures w14:val="none"/>
              </w:rPr>
              <w:t>The child sexual abuse assessment service (CSAAS) is known as the SARC to many professionals. We aim for the session to raise awareness and address misconceptions of both the CSAAS and SARC; the support available for all who have experienced sexual abuse, and in cases where abuse is suspected.</w:t>
            </w:r>
          </w:p>
          <w:p w14:paraId="6EA3F618" w14:textId="77777777" w:rsidR="00647690" w:rsidRPr="00087EB9" w:rsidRDefault="00647690" w:rsidP="00087EB9">
            <w:pPr>
              <w:rPr>
                <w:color w:val="242424"/>
                <w:sz w:val="22"/>
                <w:szCs w:val="22"/>
                <w:bdr w:val="none" w:sz="0" w:space="0" w:color="auto" w:frame="1"/>
              </w:rPr>
            </w:pPr>
          </w:p>
        </w:tc>
        <w:tc>
          <w:tcPr>
            <w:tcW w:w="4452" w:type="dxa"/>
          </w:tcPr>
          <w:p w14:paraId="55668144" w14:textId="1A8C1276" w:rsidR="00647690" w:rsidRPr="00087EB9" w:rsidRDefault="00647690" w:rsidP="00087EB9">
            <w:pPr>
              <w:rPr>
                <w:color w:val="242424"/>
                <w:sz w:val="22"/>
                <w:szCs w:val="22"/>
                <w:bdr w:val="none" w:sz="0" w:space="0" w:color="auto" w:frame="1"/>
              </w:rPr>
            </w:pPr>
            <w:r w:rsidRPr="00087EB9">
              <w:rPr>
                <w:color w:val="242424"/>
                <w:sz w:val="22"/>
                <w:szCs w:val="22"/>
                <w:bdr w:val="none" w:sz="0" w:space="0" w:color="auto" w:frame="1"/>
              </w:rPr>
              <w:t xml:space="preserve">Book </w:t>
            </w:r>
            <w:r w:rsidR="008D591B" w:rsidRPr="00087EB9">
              <w:rPr>
                <w:color w:val="242424"/>
                <w:sz w:val="22"/>
                <w:szCs w:val="22"/>
                <w:bdr w:val="none" w:sz="0" w:space="0" w:color="auto" w:frame="1"/>
              </w:rPr>
              <w:t>by emailing:</w:t>
            </w:r>
          </w:p>
          <w:p w14:paraId="62B6BAB9" w14:textId="4A62C9CD" w:rsidR="00647690" w:rsidRPr="00087EB9" w:rsidRDefault="00A44D09" w:rsidP="00087EB9">
            <w:pPr>
              <w:rPr>
                <w:color w:val="242424"/>
                <w:sz w:val="22"/>
                <w:szCs w:val="22"/>
                <w:bdr w:val="none" w:sz="0" w:space="0" w:color="auto" w:frame="1"/>
              </w:rPr>
            </w:pPr>
            <w:hyperlink r:id="rId15" w:history="1">
              <w:r w:rsidRPr="00087EB9">
                <w:rPr>
                  <w:rStyle w:val="Hyperlink"/>
                  <w:sz w:val="22"/>
                  <w:szCs w:val="22"/>
                  <w:bdr w:val="none" w:sz="0" w:space="0" w:color="auto" w:frame="1"/>
                </w:rPr>
                <w:t>emily.callaghan@mountainhealthcare.co.uk</w:t>
              </w:r>
            </w:hyperlink>
          </w:p>
          <w:p w14:paraId="2324EAEF" w14:textId="518E2677" w:rsidR="00A44D09" w:rsidRPr="00087EB9" w:rsidRDefault="00A44D09" w:rsidP="00087EB9">
            <w:pPr>
              <w:rPr>
                <w:color w:val="242424"/>
                <w:sz w:val="22"/>
                <w:szCs w:val="22"/>
                <w:bdr w:val="none" w:sz="0" w:space="0" w:color="auto" w:frame="1"/>
              </w:rPr>
            </w:pPr>
          </w:p>
        </w:tc>
      </w:tr>
      <w:tr w:rsidR="00A44D09" w:rsidRPr="00087EB9" w14:paraId="06B0229C" w14:textId="77777777" w:rsidTr="009E3FA3">
        <w:tc>
          <w:tcPr>
            <w:tcW w:w="3697" w:type="dxa"/>
          </w:tcPr>
          <w:p w14:paraId="125CE125" w14:textId="1F925B44" w:rsidR="00A36425" w:rsidRPr="00087EB9" w:rsidRDefault="00164B72" w:rsidP="00087EB9">
            <w:pPr>
              <w:rPr>
                <w:rFonts w:eastAsia="Times New Roman" w:cs="Segoe UI"/>
                <w:color w:val="242424"/>
                <w:kern w:val="0"/>
                <w:sz w:val="22"/>
                <w:szCs w:val="22"/>
                <w:lang w:eastAsia="en-GB"/>
                <w14:ligatures w14:val="none"/>
              </w:rPr>
            </w:pPr>
            <w:r w:rsidRPr="00087EB9">
              <w:rPr>
                <w:rFonts w:eastAsia="Times New Roman" w:cs="Segoe UI"/>
                <w:color w:val="242424"/>
                <w:kern w:val="0"/>
                <w:sz w:val="22"/>
                <w:szCs w:val="22"/>
                <w:lang w:eastAsia="en-GB"/>
                <w14:ligatures w14:val="none"/>
              </w:rPr>
              <w:t>Fri</w:t>
            </w:r>
            <w:r w:rsidR="004041CB">
              <w:rPr>
                <w:rFonts w:eastAsia="Times New Roman" w:cs="Segoe UI"/>
                <w:color w:val="242424"/>
                <w:kern w:val="0"/>
                <w:sz w:val="22"/>
                <w:szCs w:val="22"/>
                <w:lang w:eastAsia="en-GB"/>
                <w14:ligatures w14:val="none"/>
              </w:rPr>
              <w:t>day</w:t>
            </w:r>
            <w:r w:rsidRPr="00087EB9">
              <w:rPr>
                <w:rFonts w:eastAsia="Times New Roman" w:cs="Segoe UI"/>
                <w:color w:val="242424"/>
                <w:kern w:val="0"/>
                <w:sz w:val="22"/>
                <w:szCs w:val="22"/>
                <w:lang w:eastAsia="en-GB"/>
                <w14:ligatures w14:val="none"/>
              </w:rPr>
              <w:t xml:space="preserve"> 26 Jun 2026 </w:t>
            </w:r>
          </w:p>
          <w:p w14:paraId="5384EFBA" w14:textId="62AFEE7B" w:rsidR="00164B72" w:rsidRPr="00087EB9" w:rsidRDefault="00164B72" w:rsidP="00087EB9">
            <w:pPr>
              <w:rPr>
                <w:rFonts w:eastAsia="Times New Roman" w:cs="Segoe UI"/>
                <w:color w:val="242424"/>
                <w:kern w:val="0"/>
                <w:sz w:val="22"/>
                <w:szCs w:val="22"/>
                <w:lang w:eastAsia="en-GB"/>
                <w14:ligatures w14:val="none"/>
              </w:rPr>
            </w:pPr>
            <w:r w:rsidRPr="00087EB9">
              <w:rPr>
                <w:rFonts w:eastAsia="Times New Roman" w:cs="Segoe UI"/>
                <w:color w:val="242424"/>
                <w:kern w:val="0"/>
                <w:sz w:val="22"/>
                <w:szCs w:val="22"/>
                <w:lang w:eastAsia="en-GB"/>
                <w14:ligatures w14:val="none"/>
              </w:rPr>
              <w:t>10</w:t>
            </w:r>
            <w:r w:rsidR="00A36425" w:rsidRPr="00087EB9">
              <w:rPr>
                <w:rFonts w:eastAsia="Times New Roman" w:cs="Segoe UI"/>
                <w:color w:val="242424"/>
                <w:kern w:val="0"/>
                <w:sz w:val="22"/>
                <w:szCs w:val="22"/>
                <w:lang w:eastAsia="en-GB"/>
                <w14:ligatures w14:val="none"/>
              </w:rPr>
              <w:t xml:space="preserve"> am to 12 pm</w:t>
            </w:r>
          </w:p>
          <w:p w14:paraId="005C2B93" w14:textId="77777777" w:rsidR="00A36425" w:rsidRPr="00087EB9" w:rsidRDefault="00A36425" w:rsidP="00087EB9">
            <w:pPr>
              <w:rPr>
                <w:rFonts w:eastAsia="Times New Roman" w:cs="Segoe UI"/>
                <w:color w:val="242424"/>
                <w:kern w:val="0"/>
                <w:sz w:val="22"/>
                <w:szCs w:val="22"/>
                <w:lang w:eastAsia="en-GB"/>
                <w14:ligatures w14:val="none"/>
              </w:rPr>
            </w:pPr>
          </w:p>
          <w:p w14:paraId="7B16A2C1" w14:textId="49523BEE" w:rsidR="00A36425" w:rsidRDefault="00A36425" w:rsidP="00087EB9">
            <w:pPr>
              <w:rPr>
                <w:rFonts w:eastAsia="Times New Roman" w:cs="Segoe UI"/>
                <w:color w:val="242424"/>
                <w:kern w:val="0"/>
                <w:sz w:val="22"/>
                <w:szCs w:val="22"/>
                <w:lang w:eastAsia="en-GB"/>
                <w14:ligatures w14:val="none"/>
              </w:rPr>
            </w:pPr>
            <w:r w:rsidRPr="00087EB9">
              <w:rPr>
                <w:rFonts w:eastAsia="Times New Roman" w:cs="Segoe UI"/>
                <w:color w:val="242424"/>
                <w:kern w:val="0"/>
                <w:sz w:val="22"/>
                <w:szCs w:val="22"/>
                <w:lang w:eastAsia="en-GB"/>
                <w14:ligatures w14:val="none"/>
              </w:rPr>
              <w:t>Online</w:t>
            </w:r>
          </w:p>
          <w:p w14:paraId="6E514867" w14:textId="77777777" w:rsidR="002D30E3" w:rsidRPr="00087EB9" w:rsidRDefault="002D30E3" w:rsidP="00087EB9">
            <w:pPr>
              <w:rPr>
                <w:rFonts w:eastAsia="Times New Roman" w:cs="Times New Roman"/>
                <w:kern w:val="0"/>
                <w:sz w:val="22"/>
                <w:szCs w:val="22"/>
                <w:lang w:eastAsia="en-GB"/>
                <w14:ligatures w14:val="none"/>
              </w:rPr>
            </w:pPr>
          </w:p>
          <w:p w14:paraId="7C6E5394" w14:textId="7CCB0D1A" w:rsidR="00A44D09" w:rsidRPr="00087EB9" w:rsidRDefault="00AA7678" w:rsidP="00087EB9">
            <w:pPr>
              <w:rPr>
                <w:rFonts w:eastAsia="Times New Roman" w:cs="Times New Roman"/>
                <w:kern w:val="0"/>
                <w:sz w:val="22"/>
                <w:szCs w:val="22"/>
                <w:lang w:eastAsia="en-GB"/>
                <w14:ligatures w14:val="none"/>
              </w:rPr>
            </w:pPr>
            <w:r w:rsidRPr="00087EB9">
              <w:rPr>
                <w:rFonts w:eastAsia="Times New Roman" w:cs="Times New Roman"/>
                <w:kern w:val="0"/>
                <w:sz w:val="22"/>
                <w:szCs w:val="22"/>
                <w:lang w:eastAsia="en-GB"/>
                <w14:ligatures w14:val="none"/>
              </w:rPr>
              <w:lastRenderedPageBreak/>
              <w:t>Hosted by Bradford Safeguarding Adults Board</w:t>
            </w:r>
            <w:r w:rsidR="00A36425" w:rsidRPr="00087EB9">
              <w:rPr>
                <w:rFonts w:eastAsia="Times New Roman" w:cs="Times New Roman"/>
                <w:kern w:val="0"/>
                <w:sz w:val="22"/>
                <w:szCs w:val="22"/>
                <w:lang w:eastAsia="en-GB"/>
                <w14:ligatures w14:val="none"/>
              </w:rPr>
              <w:t xml:space="preserve"> &amp; </w:t>
            </w:r>
            <w:r w:rsidRPr="00087EB9">
              <w:rPr>
                <w:rFonts w:eastAsia="Times New Roman" w:cs="Times New Roman"/>
                <w:kern w:val="0"/>
                <w:sz w:val="22"/>
                <w:szCs w:val="22"/>
                <w:lang w:eastAsia="en-GB"/>
                <w14:ligatures w14:val="none"/>
              </w:rPr>
              <w:t>Bradford District Safeguarding Children Partnership</w:t>
            </w:r>
          </w:p>
        </w:tc>
        <w:tc>
          <w:tcPr>
            <w:tcW w:w="7297" w:type="dxa"/>
          </w:tcPr>
          <w:p w14:paraId="1A4C5333" w14:textId="4B9017D8" w:rsidR="00EC30D4" w:rsidRPr="00087EB9" w:rsidRDefault="00EC30D4" w:rsidP="00087EB9">
            <w:pPr>
              <w:rPr>
                <w:rFonts w:eastAsia="Times New Roman" w:cs="Times New Roman"/>
                <w:kern w:val="0"/>
                <w:sz w:val="22"/>
                <w:szCs w:val="22"/>
                <w:lang w:eastAsia="en-GB"/>
                <w14:ligatures w14:val="none"/>
              </w:rPr>
            </w:pPr>
            <w:r w:rsidRPr="00F8653B">
              <w:rPr>
                <w:rFonts w:eastAsia="Times New Roman" w:cs="Times New Roman"/>
                <w:b/>
                <w:bCs/>
                <w:kern w:val="0"/>
                <w:sz w:val="22"/>
                <w:szCs w:val="22"/>
                <w:lang w:eastAsia="en-GB"/>
                <w14:ligatures w14:val="none"/>
              </w:rPr>
              <w:lastRenderedPageBreak/>
              <w:t>Cyber Safety Basics for Safeguarding Children and Vulnerable Adults Online</w:t>
            </w:r>
          </w:p>
          <w:p w14:paraId="7D209268" w14:textId="77777777" w:rsidR="00EC30D4" w:rsidRPr="00087EB9" w:rsidRDefault="00EC30D4" w:rsidP="00087EB9">
            <w:pPr>
              <w:rPr>
                <w:rFonts w:eastAsia="Times New Roman" w:cs="Times New Roman"/>
                <w:kern w:val="0"/>
                <w:sz w:val="22"/>
                <w:szCs w:val="22"/>
                <w:lang w:eastAsia="en-GB"/>
                <w14:ligatures w14:val="none"/>
              </w:rPr>
            </w:pPr>
            <w:r w:rsidRPr="00087EB9">
              <w:rPr>
                <w:rFonts w:eastAsia="Times New Roman" w:cs="Times New Roman"/>
                <w:kern w:val="0"/>
                <w:sz w:val="22"/>
                <w:szCs w:val="22"/>
                <w:lang w:eastAsia="en-GB"/>
                <w14:ligatures w14:val="none"/>
              </w:rPr>
              <w:t>In today’s digitally connected world, cyber safety is an essential component of safeguarding practice, not merely a technical issue. Whether protecting children from online grooming and bullying, or shielding vulnerable adults from scams, coercion, and digital exploitation, understanding cyber safety is vital for anyone in a safeguarding role.</w:t>
            </w:r>
          </w:p>
          <w:p w14:paraId="659D998A" w14:textId="77777777" w:rsidR="00EC30D4" w:rsidRPr="00087EB9" w:rsidRDefault="00EC30D4" w:rsidP="00087EB9">
            <w:pPr>
              <w:rPr>
                <w:rFonts w:eastAsia="Times New Roman" w:cs="Times New Roman"/>
                <w:kern w:val="0"/>
                <w:sz w:val="22"/>
                <w:szCs w:val="22"/>
                <w:lang w:eastAsia="en-GB"/>
                <w14:ligatures w14:val="none"/>
              </w:rPr>
            </w:pPr>
          </w:p>
          <w:p w14:paraId="2F894C0E" w14:textId="6A18236A" w:rsidR="00A44D09" w:rsidRPr="00087EB9" w:rsidRDefault="00EC30D4" w:rsidP="00087EB9">
            <w:pPr>
              <w:rPr>
                <w:rFonts w:eastAsia="Times New Roman" w:cs="Times New Roman"/>
                <w:kern w:val="0"/>
                <w:sz w:val="22"/>
                <w:szCs w:val="22"/>
                <w:lang w:eastAsia="en-GB"/>
                <w14:ligatures w14:val="none"/>
              </w:rPr>
            </w:pPr>
            <w:r w:rsidRPr="00087EB9">
              <w:rPr>
                <w:rFonts w:eastAsia="Times New Roman" w:cs="Times New Roman"/>
                <w:kern w:val="0"/>
                <w:sz w:val="22"/>
                <w:szCs w:val="22"/>
                <w:lang w:eastAsia="en-GB"/>
                <w14:ligatures w14:val="none"/>
              </w:rPr>
              <w:t xml:space="preserve">This session is designed to equip professionals, carers, and families with the foundational knowledge needed to identify and respond to digital risks early—before they escalate into safeguarding emergencies. By recognising the signs of technology-facilitated harm, practitioners can take proactive steps to reduce opportunities for abusers to target children and adults at </w:t>
            </w:r>
            <w:proofErr w:type="gramStart"/>
            <w:r w:rsidRPr="00087EB9">
              <w:rPr>
                <w:rFonts w:eastAsia="Times New Roman" w:cs="Times New Roman"/>
                <w:kern w:val="0"/>
                <w:sz w:val="22"/>
                <w:szCs w:val="22"/>
                <w:lang w:eastAsia="en-GB"/>
                <w14:ligatures w14:val="none"/>
              </w:rPr>
              <w:t>risk, and</w:t>
            </w:r>
            <w:proofErr w:type="gramEnd"/>
            <w:r w:rsidRPr="00087EB9">
              <w:rPr>
                <w:rFonts w:eastAsia="Times New Roman" w:cs="Times New Roman"/>
                <w:kern w:val="0"/>
                <w:sz w:val="22"/>
                <w:szCs w:val="22"/>
                <w:lang w:eastAsia="en-GB"/>
                <w14:ligatures w14:val="none"/>
              </w:rPr>
              <w:t xml:space="preserve"> create safer online environments for those they support.</w:t>
            </w:r>
          </w:p>
        </w:tc>
        <w:tc>
          <w:tcPr>
            <w:tcW w:w="4452" w:type="dxa"/>
          </w:tcPr>
          <w:p w14:paraId="733A25E0" w14:textId="3835C438" w:rsidR="00440A84" w:rsidRPr="00087EB9" w:rsidRDefault="008D591B" w:rsidP="00087EB9">
            <w:pPr>
              <w:rPr>
                <w:rFonts w:eastAsia="Times New Roman" w:cs="Times New Roman"/>
                <w:kern w:val="0"/>
                <w:sz w:val="22"/>
                <w:szCs w:val="22"/>
                <w:lang w:eastAsia="en-GB"/>
                <w14:ligatures w14:val="none"/>
              </w:rPr>
            </w:pPr>
            <w:r w:rsidRPr="00087EB9">
              <w:rPr>
                <w:sz w:val="22"/>
                <w:szCs w:val="22"/>
              </w:rPr>
              <w:lastRenderedPageBreak/>
              <w:t xml:space="preserve">Book: </w:t>
            </w:r>
            <w:hyperlink r:id="rId16" w:history="1">
              <w:r w:rsidR="00440A84" w:rsidRPr="00087EB9">
                <w:rPr>
                  <w:rStyle w:val="Hyperlink"/>
                  <w:rFonts w:eastAsia="Times New Roman" w:cs="Times New Roman"/>
                  <w:kern w:val="0"/>
                  <w:sz w:val="22"/>
                  <w:szCs w:val="22"/>
                  <w:lang w:eastAsia="en-GB"/>
                  <w14:ligatures w14:val="none"/>
                </w:rPr>
                <w:t>Cyber Safety Basics for Safeguarding Children and Vulnerable Adults Online</w:t>
              </w:r>
            </w:hyperlink>
          </w:p>
          <w:p w14:paraId="41376F28" w14:textId="77777777" w:rsidR="00A44D09" w:rsidRPr="00087EB9" w:rsidRDefault="00A44D09" w:rsidP="00087EB9">
            <w:pPr>
              <w:rPr>
                <w:color w:val="242424"/>
                <w:sz w:val="22"/>
                <w:szCs w:val="22"/>
                <w:bdr w:val="none" w:sz="0" w:space="0" w:color="auto" w:frame="1"/>
              </w:rPr>
            </w:pPr>
          </w:p>
        </w:tc>
      </w:tr>
    </w:tbl>
    <w:p w14:paraId="19373CB1" w14:textId="77777777" w:rsidR="004A4264" w:rsidRPr="00087EB9" w:rsidRDefault="004A4264" w:rsidP="00087EB9">
      <w:pPr>
        <w:rPr>
          <w:sz w:val="22"/>
          <w:szCs w:val="22"/>
        </w:rPr>
      </w:pPr>
    </w:p>
    <w:sectPr w:rsidR="004A4264" w:rsidRPr="00087EB9" w:rsidSect="007A41D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7E11FC"/>
    <w:multiLevelType w:val="hybridMultilevel"/>
    <w:tmpl w:val="48240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0301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264"/>
    <w:rsid w:val="0004327A"/>
    <w:rsid w:val="00087EB9"/>
    <w:rsid w:val="000A6E8F"/>
    <w:rsid w:val="001323E1"/>
    <w:rsid w:val="00164B72"/>
    <w:rsid w:val="001C7EBA"/>
    <w:rsid w:val="001D5483"/>
    <w:rsid w:val="002125C4"/>
    <w:rsid w:val="00233F31"/>
    <w:rsid w:val="00276B16"/>
    <w:rsid w:val="002B34CB"/>
    <w:rsid w:val="002D30E3"/>
    <w:rsid w:val="003701C9"/>
    <w:rsid w:val="00373287"/>
    <w:rsid w:val="003D2584"/>
    <w:rsid w:val="003D55AD"/>
    <w:rsid w:val="003D7D97"/>
    <w:rsid w:val="004041CB"/>
    <w:rsid w:val="0040494E"/>
    <w:rsid w:val="00424775"/>
    <w:rsid w:val="00440A84"/>
    <w:rsid w:val="004553DF"/>
    <w:rsid w:val="004A4264"/>
    <w:rsid w:val="004C73E6"/>
    <w:rsid w:val="004F4252"/>
    <w:rsid w:val="00537FB8"/>
    <w:rsid w:val="00552A52"/>
    <w:rsid w:val="00566274"/>
    <w:rsid w:val="0059361B"/>
    <w:rsid w:val="005A2A15"/>
    <w:rsid w:val="00632DC5"/>
    <w:rsid w:val="00647690"/>
    <w:rsid w:val="00673AA1"/>
    <w:rsid w:val="00687431"/>
    <w:rsid w:val="006B001C"/>
    <w:rsid w:val="007056CD"/>
    <w:rsid w:val="00755077"/>
    <w:rsid w:val="007A41D5"/>
    <w:rsid w:val="007C669D"/>
    <w:rsid w:val="00820909"/>
    <w:rsid w:val="00827670"/>
    <w:rsid w:val="008A48E2"/>
    <w:rsid w:val="008D591B"/>
    <w:rsid w:val="00917B60"/>
    <w:rsid w:val="009B1128"/>
    <w:rsid w:val="009D6268"/>
    <w:rsid w:val="009E3FA3"/>
    <w:rsid w:val="00A23E90"/>
    <w:rsid w:val="00A36425"/>
    <w:rsid w:val="00A44D09"/>
    <w:rsid w:val="00A8158D"/>
    <w:rsid w:val="00AA3A3F"/>
    <w:rsid w:val="00AA7678"/>
    <w:rsid w:val="00B20036"/>
    <w:rsid w:val="00BA6935"/>
    <w:rsid w:val="00BC0DDC"/>
    <w:rsid w:val="00BC2FDB"/>
    <w:rsid w:val="00C30C03"/>
    <w:rsid w:val="00CC5050"/>
    <w:rsid w:val="00D264DE"/>
    <w:rsid w:val="00DC1C67"/>
    <w:rsid w:val="00DC66DE"/>
    <w:rsid w:val="00DE27DD"/>
    <w:rsid w:val="00E309C5"/>
    <w:rsid w:val="00E57501"/>
    <w:rsid w:val="00EC30D4"/>
    <w:rsid w:val="00EF2CCB"/>
    <w:rsid w:val="00F44EA3"/>
    <w:rsid w:val="00F651DE"/>
    <w:rsid w:val="00F8653B"/>
    <w:rsid w:val="00F90618"/>
    <w:rsid w:val="00FC4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21872"/>
  <w15:chartTrackingRefBased/>
  <w15:docId w15:val="{E8B64E97-EE1C-47A9-9D0E-A3ABA56B5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42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42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42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42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42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42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2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2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2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2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42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42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42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42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42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2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2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264"/>
    <w:rPr>
      <w:rFonts w:eastAsiaTheme="majorEastAsia" w:cstheme="majorBidi"/>
      <w:color w:val="272727" w:themeColor="text1" w:themeTint="D8"/>
    </w:rPr>
  </w:style>
  <w:style w:type="paragraph" w:styleId="Title">
    <w:name w:val="Title"/>
    <w:basedOn w:val="Normal"/>
    <w:next w:val="Normal"/>
    <w:link w:val="TitleChar"/>
    <w:uiPriority w:val="10"/>
    <w:qFormat/>
    <w:rsid w:val="004A42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2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2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2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264"/>
    <w:pPr>
      <w:spacing w:before="160"/>
      <w:jc w:val="center"/>
    </w:pPr>
    <w:rPr>
      <w:i/>
      <w:iCs/>
      <w:color w:val="404040" w:themeColor="text1" w:themeTint="BF"/>
    </w:rPr>
  </w:style>
  <w:style w:type="character" w:customStyle="1" w:styleId="QuoteChar">
    <w:name w:val="Quote Char"/>
    <w:basedOn w:val="DefaultParagraphFont"/>
    <w:link w:val="Quote"/>
    <w:uiPriority w:val="29"/>
    <w:rsid w:val="004A4264"/>
    <w:rPr>
      <w:i/>
      <w:iCs/>
      <w:color w:val="404040" w:themeColor="text1" w:themeTint="BF"/>
    </w:rPr>
  </w:style>
  <w:style w:type="paragraph" w:styleId="ListParagraph">
    <w:name w:val="List Paragraph"/>
    <w:basedOn w:val="Normal"/>
    <w:uiPriority w:val="34"/>
    <w:qFormat/>
    <w:rsid w:val="004A4264"/>
    <w:pPr>
      <w:ind w:left="720"/>
      <w:contextualSpacing/>
    </w:pPr>
  </w:style>
  <w:style w:type="character" w:styleId="IntenseEmphasis">
    <w:name w:val="Intense Emphasis"/>
    <w:basedOn w:val="DefaultParagraphFont"/>
    <w:uiPriority w:val="21"/>
    <w:qFormat/>
    <w:rsid w:val="004A4264"/>
    <w:rPr>
      <w:i/>
      <w:iCs/>
      <w:color w:val="0F4761" w:themeColor="accent1" w:themeShade="BF"/>
    </w:rPr>
  </w:style>
  <w:style w:type="paragraph" w:styleId="IntenseQuote">
    <w:name w:val="Intense Quote"/>
    <w:basedOn w:val="Normal"/>
    <w:next w:val="Normal"/>
    <w:link w:val="IntenseQuoteChar"/>
    <w:uiPriority w:val="30"/>
    <w:qFormat/>
    <w:rsid w:val="004A42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4264"/>
    <w:rPr>
      <w:i/>
      <w:iCs/>
      <w:color w:val="0F4761" w:themeColor="accent1" w:themeShade="BF"/>
    </w:rPr>
  </w:style>
  <w:style w:type="character" w:styleId="IntenseReference">
    <w:name w:val="Intense Reference"/>
    <w:basedOn w:val="DefaultParagraphFont"/>
    <w:uiPriority w:val="32"/>
    <w:qFormat/>
    <w:rsid w:val="004A4264"/>
    <w:rPr>
      <w:b/>
      <w:bCs/>
      <w:smallCaps/>
      <w:color w:val="0F4761" w:themeColor="accent1" w:themeShade="BF"/>
      <w:spacing w:val="5"/>
    </w:rPr>
  </w:style>
  <w:style w:type="table" w:styleId="TableGrid">
    <w:name w:val="Table Grid"/>
    <w:basedOn w:val="TableNormal"/>
    <w:uiPriority w:val="39"/>
    <w:rsid w:val="004A4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4264"/>
    <w:rPr>
      <w:color w:val="0000FF"/>
      <w:u w:val="single"/>
    </w:rPr>
  </w:style>
  <w:style w:type="character" w:styleId="UnresolvedMention">
    <w:name w:val="Unresolved Mention"/>
    <w:basedOn w:val="DefaultParagraphFont"/>
    <w:uiPriority w:val="99"/>
    <w:semiHidden/>
    <w:unhideWhenUsed/>
    <w:rsid w:val="004A4264"/>
    <w:rPr>
      <w:color w:val="605E5C"/>
      <w:shd w:val="clear" w:color="auto" w:fill="E1DFDD"/>
    </w:rPr>
  </w:style>
  <w:style w:type="paragraph" w:customStyle="1" w:styleId="xmsonormal">
    <w:name w:val="x_msonormal"/>
    <w:basedOn w:val="Normal"/>
    <w:rsid w:val="0056627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DC1C6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ents.teams.microsoft.com/event/99f94dd0-50da-40f8-92b4-08a2b932fb74@16864fae-286e-4707-a78b-d7188d6149a7" TargetMode="External"/><Relationship Id="rId13" Type="http://schemas.openxmlformats.org/officeDocument/2006/relationships/hyperlink" Target="https://www.eventbrite.co.uk/e/adult-sexual-exploitation-tickets-1986907877949?aff=oddtdtcreato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vents.teams.microsoft.com/event/6925549f-dff6-48c7-800b-cf24bc936416@16864fae-286e-4707-a78b-d7188d6149a7" TargetMode="External"/><Relationship Id="rId12" Type="http://schemas.openxmlformats.org/officeDocument/2006/relationships/hyperlink" Target="https://www.eventbrite.co.uk/e/safeguarding-children-from-risks-outside-the-home-tickets-1987324106901?aff=oddtdtcreato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ur03.safelinks.protection.outlook.com/?url=https%3A%2F%2Fevents.teams.microsoft.com%2Fevent%2Fd36d8c53-dcc5-4bc4-9f5f-cafab040997e%4028b8dfd0-aa16-412c-9b26-b845b9acd1a9&amp;data=05%7C02%7Cdavid.rickus%40leeds.gov.uk%7Ce76d20d7cea44bed268f08dea0825e56%7C16864fae286e4707a78bd7188d6149a7%7C0%7C0%7C639124679114536399%7CUnknown%7CTWFpbGZsb3d8eyJFbXB0eU1hcGkiOnRydWUsIlYiOiIwLjAuMDAwMCIsIlAiOiJXaW4zMiIsIkFOIjoiTWFpbCIsIldUIjoyfQ%3D%3D%7C0%7C%7C%7C&amp;sdata=gc4Et%2F%2F86aXJwOiY6ltUlOWnbugjCzpGTsTDqc4PgAc%3D&amp;reserved=0" TargetMode="External"/><Relationship Id="rId1" Type="http://schemas.openxmlformats.org/officeDocument/2006/relationships/numbering" Target="numbering.xml"/><Relationship Id="rId6" Type="http://schemas.openxmlformats.org/officeDocument/2006/relationships/hyperlink" Target="https://events.teams.microsoft.com/event/97722bc0-a080-49db-9ac3-3c38ee49f5a3@16864fae-286e-4707-a78b-d7188d6149a7" TargetMode="External"/><Relationship Id="rId11" Type="http://schemas.openxmlformats.org/officeDocument/2006/relationships/hyperlink" Target="https://events.teams.microsoft.com/event/70dc02f5-dc28-438b-9d24-f7953435592c@d76faab7-96b7-40c7-9b25-3d2fbd4ac1f1" TargetMode="External"/><Relationship Id="rId5" Type="http://schemas.openxmlformats.org/officeDocument/2006/relationships/image" Target="media/image1.png"/><Relationship Id="rId15" Type="http://schemas.openxmlformats.org/officeDocument/2006/relationships/hyperlink" Target="mailto:emily.callaghan@mountainhealthcare.co.uk" TargetMode="External"/><Relationship Id="rId10" Type="http://schemas.openxmlformats.org/officeDocument/2006/relationships/hyperlink" Target="https://events.teams.microsoft.com/event/46d26295-6beb-4fd9-bf92-3799b4c03be5@d76faab7-96b7-40c7-9b25-3d2fbd4ac1f1" TargetMode="External"/><Relationship Id="rId4" Type="http://schemas.openxmlformats.org/officeDocument/2006/relationships/webSettings" Target="webSettings.xml"/><Relationship Id="rId9" Type="http://schemas.openxmlformats.org/officeDocument/2006/relationships/hyperlink" Target="https://events.teams.microsoft.com/event/51a8705e-5ced-487c-b40f-328c97d612fa@61d0734f-7fce-4063-b638-09ac5ad5a43f" TargetMode="External"/><Relationship Id="rId14" Type="http://schemas.openxmlformats.org/officeDocument/2006/relationships/hyperlink" Target="mailto:Measha.harris@yorkshirespor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1369</Words>
  <Characters>7807</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Rickus, David</dc:creator>
  <cp:keywords/>
  <dc:description/>
  <cp:lastModifiedBy>Maskill, Louise</cp:lastModifiedBy>
  <cp:revision>2</cp:revision>
  <dcterms:created xsi:type="dcterms:W3CDTF">2026-04-30T10:43:00Z</dcterms:created>
  <dcterms:modified xsi:type="dcterms:W3CDTF">2026-04-30T10:43:00Z</dcterms:modified>
</cp:coreProperties>
</file>